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BF9EF" w14:textId="77777777" w:rsidR="009F78B4" w:rsidRPr="00D56C45" w:rsidRDefault="002877E4" w:rsidP="00ED69C9">
      <w:pPr>
        <w:pStyle w:val="Cabealho"/>
        <w:spacing w:line="280" w:lineRule="atLeast"/>
        <w:jc w:val="center"/>
        <w:rPr>
          <w:b/>
          <w:bCs/>
          <w:sz w:val="32"/>
          <w:szCs w:val="32"/>
          <w:u w:val="single"/>
        </w:rPr>
      </w:pPr>
      <w:r w:rsidRPr="00D56C45">
        <w:rPr>
          <w:b/>
          <w:bCs/>
          <w:sz w:val="32"/>
          <w:szCs w:val="32"/>
          <w:u w:val="single"/>
        </w:rPr>
        <w:t>INSTRUÇÃO NORMATIVA SRH</w:t>
      </w:r>
      <w:r w:rsidR="009F78B4" w:rsidRPr="00D56C45">
        <w:rPr>
          <w:b/>
          <w:bCs/>
          <w:sz w:val="32"/>
          <w:szCs w:val="32"/>
          <w:u w:val="single"/>
        </w:rPr>
        <w:t xml:space="preserve"> N</w:t>
      </w:r>
      <w:r w:rsidR="009F78B4" w:rsidRPr="00D56C45">
        <w:rPr>
          <w:b/>
          <w:sz w:val="32"/>
          <w:szCs w:val="32"/>
          <w:u w:val="single"/>
        </w:rPr>
        <w:t>º</w:t>
      </w:r>
      <w:r w:rsidR="004F7EC0" w:rsidRPr="00D56C45">
        <w:rPr>
          <w:b/>
          <w:sz w:val="32"/>
          <w:szCs w:val="32"/>
          <w:u w:val="single"/>
        </w:rPr>
        <w:t xml:space="preserve">. </w:t>
      </w:r>
      <w:r w:rsidRPr="00D56C45">
        <w:rPr>
          <w:b/>
          <w:sz w:val="32"/>
          <w:szCs w:val="32"/>
          <w:u w:val="single"/>
        </w:rPr>
        <w:t>001/2018</w:t>
      </w:r>
    </w:p>
    <w:p w14:paraId="25C02F8D" w14:textId="77777777" w:rsidR="000E6675" w:rsidRDefault="000E6675" w:rsidP="00AF3033">
      <w:pPr>
        <w:autoSpaceDE w:val="0"/>
        <w:autoSpaceDN w:val="0"/>
        <w:adjustRightInd w:val="0"/>
        <w:spacing w:line="280" w:lineRule="atLeast"/>
        <w:jc w:val="both"/>
        <w:rPr>
          <w:b/>
          <w:bCs/>
          <w:sz w:val="22"/>
          <w:szCs w:val="22"/>
        </w:rPr>
      </w:pPr>
    </w:p>
    <w:p w14:paraId="58ECF303" w14:textId="77777777" w:rsidR="00D56C45" w:rsidRDefault="00D56C45" w:rsidP="00AF3033">
      <w:pPr>
        <w:autoSpaceDE w:val="0"/>
        <w:autoSpaceDN w:val="0"/>
        <w:adjustRightInd w:val="0"/>
        <w:spacing w:line="280" w:lineRule="atLeast"/>
        <w:jc w:val="both"/>
        <w:rPr>
          <w:b/>
          <w:bCs/>
        </w:rPr>
      </w:pPr>
    </w:p>
    <w:p w14:paraId="15339C2D" w14:textId="77777777" w:rsidR="000E6675" w:rsidRPr="00D56C45" w:rsidRDefault="002877E4" w:rsidP="00D56C45">
      <w:pPr>
        <w:autoSpaceDE w:val="0"/>
        <w:autoSpaceDN w:val="0"/>
        <w:adjustRightInd w:val="0"/>
        <w:jc w:val="both"/>
        <w:rPr>
          <w:b/>
          <w:bCs/>
          <w:sz w:val="25"/>
          <w:szCs w:val="25"/>
        </w:rPr>
      </w:pPr>
      <w:r w:rsidRPr="002D2F66">
        <w:rPr>
          <w:bCs/>
          <w:sz w:val="25"/>
          <w:szCs w:val="25"/>
        </w:rPr>
        <w:t xml:space="preserve">VERSÃO: </w:t>
      </w:r>
      <w:r w:rsidRPr="00D56C45">
        <w:rPr>
          <w:b/>
          <w:bCs/>
          <w:sz w:val="25"/>
          <w:szCs w:val="25"/>
        </w:rPr>
        <w:t>01</w:t>
      </w:r>
    </w:p>
    <w:p w14:paraId="77FB14E7" w14:textId="77777777" w:rsidR="002877E4" w:rsidRPr="00D56C45" w:rsidRDefault="009F78B4" w:rsidP="00D56C45">
      <w:pPr>
        <w:autoSpaceDE w:val="0"/>
        <w:autoSpaceDN w:val="0"/>
        <w:adjustRightInd w:val="0"/>
        <w:jc w:val="both"/>
        <w:rPr>
          <w:b/>
          <w:bCs/>
          <w:sz w:val="25"/>
          <w:szCs w:val="25"/>
        </w:rPr>
      </w:pPr>
      <w:r w:rsidRPr="002D2F66">
        <w:rPr>
          <w:bCs/>
          <w:sz w:val="25"/>
          <w:szCs w:val="25"/>
        </w:rPr>
        <w:t>APROVAÇÃO EM:</w:t>
      </w:r>
      <w:r w:rsidR="002877E4" w:rsidRPr="00D56C45">
        <w:rPr>
          <w:b/>
          <w:bCs/>
          <w:sz w:val="25"/>
          <w:szCs w:val="25"/>
        </w:rPr>
        <w:t>1</w:t>
      </w:r>
      <w:r w:rsidR="00526A14">
        <w:rPr>
          <w:b/>
          <w:bCs/>
          <w:sz w:val="25"/>
          <w:szCs w:val="25"/>
        </w:rPr>
        <w:t>7</w:t>
      </w:r>
      <w:r w:rsidR="002877E4" w:rsidRPr="00D56C45">
        <w:rPr>
          <w:b/>
          <w:bCs/>
          <w:sz w:val="25"/>
          <w:szCs w:val="25"/>
        </w:rPr>
        <w:t>/05/2018</w:t>
      </w:r>
    </w:p>
    <w:p w14:paraId="765DE8B6" w14:textId="77777777" w:rsidR="004F7EC0" w:rsidRPr="00D56C45" w:rsidRDefault="002877E4" w:rsidP="00D56C45">
      <w:pPr>
        <w:autoSpaceDE w:val="0"/>
        <w:autoSpaceDN w:val="0"/>
        <w:adjustRightInd w:val="0"/>
        <w:jc w:val="both"/>
        <w:rPr>
          <w:b/>
          <w:bCs/>
          <w:sz w:val="25"/>
          <w:szCs w:val="25"/>
        </w:rPr>
      </w:pPr>
      <w:r w:rsidRPr="002D2F66">
        <w:rPr>
          <w:bCs/>
          <w:sz w:val="25"/>
          <w:szCs w:val="25"/>
        </w:rPr>
        <w:t xml:space="preserve">ATO DE APROVAÇÃO: </w:t>
      </w:r>
      <w:r w:rsidR="00526A14">
        <w:rPr>
          <w:b/>
          <w:bCs/>
          <w:sz w:val="25"/>
          <w:szCs w:val="25"/>
        </w:rPr>
        <w:t>Decreto Legislativo</w:t>
      </w:r>
      <w:r w:rsidRPr="00D56C45">
        <w:rPr>
          <w:b/>
          <w:bCs/>
          <w:sz w:val="25"/>
          <w:szCs w:val="25"/>
        </w:rPr>
        <w:t xml:space="preserve"> nº </w:t>
      </w:r>
      <w:r w:rsidR="00526A14">
        <w:rPr>
          <w:b/>
          <w:bCs/>
          <w:sz w:val="25"/>
          <w:szCs w:val="25"/>
        </w:rPr>
        <w:t>001</w:t>
      </w:r>
      <w:r w:rsidRPr="00D56C45">
        <w:rPr>
          <w:b/>
          <w:bCs/>
          <w:sz w:val="25"/>
          <w:szCs w:val="25"/>
        </w:rPr>
        <w:t>/2018 de 1</w:t>
      </w:r>
      <w:r w:rsidR="00526A14">
        <w:rPr>
          <w:b/>
          <w:bCs/>
          <w:sz w:val="25"/>
          <w:szCs w:val="25"/>
        </w:rPr>
        <w:t>7</w:t>
      </w:r>
      <w:r w:rsidRPr="00D56C45">
        <w:rPr>
          <w:b/>
          <w:bCs/>
          <w:sz w:val="25"/>
          <w:szCs w:val="25"/>
        </w:rPr>
        <w:t>/05/2018</w:t>
      </w:r>
    </w:p>
    <w:p w14:paraId="0BB585A2" w14:textId="77777777" w:rsidR="00416EE2" w:rsidRPr="00D56C45" w:rsidRDefault="002877E4" w:rsidP="00D56C45">
      <w:pPr>
        <w:autoSpaceDE w:val="0"/>
        <w:autoSpaceDN w:val="0"/>
        <w:adjustRightInd w:val="0"/>
        <w:jc w:val="both"/>
        <w:rPr>
          <w:b/>
          <w:bCs/>
          <w:sz w:val="25"/>
          <w:szCs w:val="25"/>
        </w:rPr>
      </w:pPr>
      <w:r w:rsidRPr="002D2F66">
        <w:rPr>
          <w:bCs/>
          <w:sz w:val="25"/>
          <w:szCs w:val="25"/>
        </w:rPr>
        <w:t>UNIDADE RESPONSÁVEL</w:t>
      </w:r>
      <w:r w:rsidR="000E6675" w:rsidRPr="002D2F66">
        <w:rPr>
          <w:bCs/>
          <w:sz w:val="25"/>
          <w:szCs w:val="25"/>
        </w:rPr>
        <w:t>:</w:t>
      </w:r>
      <w:r w:rsidR="00416EE2" w:rsidRPr="00D56C45">
        <w:rPr>
          <w:sz w:val="25"/>
          <w:szCs w:val="25"/>
        </w:rPr>
        <w:t xml:space="preserve"> Diretoria Administrativa, vinculada à Diretoria Geral</w:t>
      </w:r>
    </w:p>
    <w:p w14:paraId="4DD4408A" w14:textId="36871154" w:rsidR="000E6675" w:rsidRPr="00D56C45" w:rsidRDefault="002877E4" w:rsidP="00D56C45">
      <w:pPr>
        <w:autoSpaceDE w:val="0"/>
        <w:autoSpaceDN w:val="0"/>
        <w:adjustRightInd w:val="0"/>
        <w:jc w:val="both"/>
        <w:rPr>
          <w:b/>
          <w:bCs/>
          <w:sz w:val="25"/>
          <w:szCs w:val="25"/>
        </w:rPr>
      </w:pPr>
      <w:r w:rsidRPr="002D2F66">
        <w:rPr>
          <w:bCs/>
          <w:sz w:val="25"/>
          <w:szCs w:val="25"/>
        </w:rPr>
        <w:t>UNIDADE EXECUTORA</w:t>
      </w:r>
      <w:r w:rsidR="000E6675" w:rsidRPr="002D2F66">
        <w:rPr>
          <w:bCs/>
          <w:sz w:val="25"/>
          <w:szCs w:val="25"/>
        </w:rPr>
        <w:t xml:space="preserve">: </w:t>
      </w:r>
      <w:r w:rsidR="00B45F28" w:rsidRPr="00D56C45">
        <w:rPr>
          <w:b/>
          <w:bCs/>
          <w:sz w:val="25"/>
          <w:szCs w:val="25"/>
        </w:rPr>
        <w:t>Setor</w:t>
      </w:r>
      <w:r w:rsidR="003960CC">
        <w:rPr>
          <w:b/>
          <w:bCs/>
          <w:sz w:val="25"/>
          <w:szCs w:val="25"/>
        </w:rPr>
        <w:t xml:space="preserve"> </w:t>
      </w:r>
      <w:r w:rsidR="00B45F28" w:rsidRPr="00D56C45">
        <w:rPr>
          <w:b/>
          <w:bCs/>
          <w:sz w:val="25"/>
          <w:szCs w:val="25"/>
        </w:rPr>
        <w:t>de Recursos Humanos</w:t>
      </w:r>
    </w:p>
    <w:p w14:paraId="62BCB9CF" w14:textId="77777777" w:rsidR="004F7EC0" w:rsidRPr="00D56C45" w:rsidRDefault="004F7EC0" w:rsidP="00D56C45">
      <w:pPr>
        <w:autoSpaceDE w:val="0"/>
        <w:autoSpaceDN w:val="0"/>
        <w:adjustRightInd w:val="0"/>
        <w:ind w:left="2268"/>
        <w:jc w:val="both"/>
        <w:rPr>
          <w:b/>
          <w:bCs/>
          <w:sz w:val="25"/>
          <w:szCs w:val="25"/>
        </w:rPr>
      </w:pPr>
    </w:p>
    <w:p w14:paraId="7D312591" w14:textId="77777777" w:rsidR="003A2D73" w:rsidRPr="00D56C45" w:rsidRDefault="003A2D73" w:rsidP="00D56C45">
      <w:pPr>
        <w:autoSpaceDE w:val="0"/>
        <w:autoSpaceDN w:val="0"/>
        <w:adjustRightInd w:val="0"/>
        <w:ind w:left="2268"/>
        <w:jc w:val="both"/>
        <w:rPr>
          <w:b/>
          <w:bCs/>
          <w:sz w:val="25"/>
          <w:szCs w:val="25"/>
        </w:rPr>
      </w:pPr>
    </w:p>
    <w:p w14:paraId="617B370A" w14:textId="77777777" w:rsidR="009F78B4" w:rsidRPr="00D56C45" w:rsidRDefault="009F78B4" w:rsidP="00D56C45">
      <w:pPr>
        <w:autoSpaceDE w:val="0"/>
        <w:autoSpaceDN w:val="0"/>
        <w:adjustRightInd w:val="0"/>
        <w:ind w:left="2268"/>
        <w:jc w:val="both"/>
        <w:rPr>
          <w:b/>
          <w:bCs/>
          <w:sz w:val="25"/>
          <w:szCs w:val="25"/>
        </w:rPr>
      </w:pPr>
      <w:r w:rsidRPr="00D56C45">
        <w:rPr>
          <w:b/>
          <w:bCs/>
          <w:sz w:val="25"/>
          <w:szCs w:val="25"/>
        </w:rPr>
        <w:t>ASSUNTO</w:t>
      </w:r>
      <w:r w:rsidRPr="00D56C45">
        <w:rPr>
          <w:b/>
          <w:sz w:val="25"/>
          <w:szCs w:val="25"/>
        </w:rPr>
        <w:t xml:space="preserve">: </w:t>
      </w:r>
      <w:r w:rsidR="003576B4" w:rsidRPr="00D56C45">
        <w:rPr>
          <w:b/>
          <w:bCs/>
          <w:i/>
          <w:sz w:val="25"/>
          <w:szCs w:val="25"/>
        </w:rPr>
        <w:t xml:space="preserve">dispõe sobre os procedimentos para disciplinar horário de trabalho, o registro e o controle da frequência aos serviços, as ausências do local de trabalho dos servidores, e a instituição da ficha-ponto para os servidores da </w:t>
      </w:r>
      <w:r w:rsidR="00481071" w:rsidRPr="00D56C45">
        <w:rPr>
          <w:b/>
          <w:bCs/>
          <w:i/>
          <w:sz w:val="25"/>
          <w:szCs w:val="25"/>
        </w:rPr>
        <w:t>Câmara</w:t>
      </w:r>
      <w:r w:rsidR="003576B4" w:rsidRPr="00D56C45">
        <w:rPr>
          <w:b/>
          <w:bCs/>
          <w:i/>
          <w:sz w:val="25"/>
          <w:szCs w:val="25"/>
        </w:rPr>
        <w:t xml:space="preserve"> de Comodoro</w:t>
      </w:r>
    </w:p>
    <w:p w14:paraId="4EFB7524" w14:textId="77777777" w:rsidR="004F7EC0" w:rsidRPr="00D56C45" w:rsidRDefault="004F7EC0" w:rsidP="00D56C45">
      <w:pPr>
        <w:autoSpaceDE w:val="0"/>
        <w:autoSpaceDN w:val="0"/>
        <w:adjustRightInd w:val="0"/>
        <w:jc w:val="both"/>
        <w:rPr>
          <w:b/>
          <w:bCs/>
          <w:sz w:val="25"/>
          <w:szCs w:val="25"/>
        </w:rPr>
      </w:pPr>
    </w:p>
    <w:p w14:paraId="1FC9BF3F" w14:textId="77777777" w:rsidR="004F7EC0" w:rsidRPr="00D56C45" w:rsidRDefault="004F7EC0" w:rsidP="00D56C45">
      <w:pPr>
        <w:autoSpaceDE w:val="0"/>
        <w:autoSpaceDN w:val="0"/>
        <w:adjustRightInd w:val="0"/>
        <w:jc w:val="both"/>
        <w:rPr>
          <w:b/>
          <w:bCs/>
          <w:sz w:val="25"/>
          <w:szCs w:val="25"/>
        </w:rPr>
      </w:pPr>
    </w:p>
    <w:p w14:paraId="19BA8D36" w14:textId="77777777" w:rsidR="004F7EC0" w:rsidRPr="00D56C45" w:rsidRDefault="009F78B4" w:rsidP="00D56C45">
      <w:pPr>
        <w:autoSpaceDE w:val="0"/>
        <w:autoSpaceDN w:val="0"/>
        <w:adjustRightInd w:val="0"/>
        <w:jc w:val="both"/>
        <w:rPr>
          <w:b/>
          <w:bCs/>
          <w:sz w:val="25"/>
          <w:szCs w:val="25"/>
        </w:rPr>
      </w:pPr>
      <w:r w:rsidRPr="00D56C45">
        <w:rPr>
          <w:b/>
          <w:bCs/>
          <w:sz w:val="25"/>
          <w:szCs w:val="25"/>
        </w:rPr>
        <w:t>1)</w:t>
      </w:r>
      <w:r w:rsidR="004F7EC0" w:rsidRPr="00D56C45">
        <w:rPr>
          <w:b/>
          <w:bCs/>
          <w:sz w:val="25"/>
          <w:szCs w:val="25"/>
        </w:rPr>
        <w:t xml:space="preserve"> DA ABRAGÊNCIA</w:t>
      </w:r>
    </w:p>
    <w:p w14:paraId="24C8025F" w14:textId="77777777" w:rsidR="00AF3033" w:rsidRPr="00D56C45" w:rsidRDefault="00AF3033" w:rsidP="00D56C45">
      <w:pPr>
        <w:autoSpaceDE w:val="0"/>
        <w:autoSpaceDN w:val="0"/>
        <w:adjustRightInd w:val="0"/>
        <w:jc w:val="both"/>
        <w:rPr>
          <w:b/>
          <w:bCs/>
          <w:sz w:val="25"/>
          <w:szCs w:val="25"/>
        </w:rPr>
      </w:pPr>
    </w:p>
    <w:p w14:paraId="280FC15E" w14:textId="42359C9E" w:rsidR="004F7EC0" w:rsidRPr="00D56C45" w:rsidRDefault="004F7EC0" w:rsidP="00D56C45">
      <w:pPr>
        <w:autoSpaceDE w:val="0"/>
        <w:autoSpaceDN w:val="0"/>
        <w:adjustRightInd w:val="0"/>
        <w:jc w:val="both"/>
        <w:rPr>
          <w:bCs/>
          <w:sz w:val="25"/>
          <w:szCs w:val="25"/>
        </w:rPr>
      </w:pPr>
      <w:r w:rsidRPr="00D56C45">
        <w:rPr>
          <w:b/>
          <w:bCs/>
          <w:sz w:val="25"/>
          <w:szCs w:val="25"/>
        </w:rPr>
        <w:t>1.1.)</w:t>
      </w:r>
      <w:r w:rsidRPr="00D56C45">
        <w:rPr>
          <w:bCs/>
          <w:sz w:val="25"/>
          <w:szCs w:val="25"/>
        </w:rPr>
        <w:t xml:space="preserve"> Esta Instrução Normativa abrange</w:t>
      </w:r>
      <w:r w:rsidR="00122DBF" w:rsidRPr="00D56C45">
        <w:rPr>
          <w:bCs/>
          <w:sz w:val="25"/>
          <w:szCs w:val="25"/>
        </w:rPr>
        <w:t xml:space="preserve"> tod</w:t>
      </w:r>
      <w:r w:rsidR="00A30AA3" w:rsidRPr="00D56C45">
        <w:rPr>
          <w:bCs/>
          <w:sz w:val="25"/>
          <w:szCs w:val="25"/>
        </w:rPr>
        <w:t>o</w:t>
      </w:r>
      <w:r w:rsidR="00AF3033" w:rsidRPr="00D56C45">
        <w:rPr>
          <w:bCs/>
          <w:sz w:val="25"/>
          <w:szCs w:val="25"/>
        </w:rPr>
        <w:t>s</w:t>
      </w:r>
      <w:r w:rsidR="00136358">
        <w:rPr>
          <w:bCs/>
          <w:sz w:val="25"/>
          <w:szCs w:val="25"/>
        </w:rPr>
        <w:t xml:space="preserve"> </w:t>
      </w:r>
      <w:r w:rsidR="00A30AA3" w:rsidRPr="00D56C45">
        <w:rPr>
          <w:bCs/>
          <w:sz w:val="25"/>
          <w:szCs w:val="25"/>
        </w:rPr>
        <w:t xml:space="preserve">os </w:t>
      </w:r>
      <w:r w:rsidR="003F7E88" w:rsidRPr="00D56C45">
        <w:rPr>
          <w:bCs/>
          <w:sz w:val="25"/>
          <w:szCs w:val="25"/>
        </w:rPr>
        <w:t>setores</w:t>
      </w:r>
      <w:r w:rsidR="00A30AA3" w:rsidRPr="00D56C45">
        <w:rPr>
          <w:bCs/>
          <w:sz w:val="25"/>
          <w:szCs w:val="25"/>
        </w:rPr>
        <w:t xml:space="preserve"> da </w:t>
      </w:r>
      <w:r w:rsidR="00481071" w:rsidRPr="00D56C45">
        <w:rPr>
          <w:bCs/>
          <w:sz w:val="25"/>
          <w:szCs w:val="25"/>
        </w:rPr>
        <w:t>Câmara</w:t>
      </w:r>
      <w:r w:rsidR="00A30AA3" w:rsidRPr="00D56C45">
        <w:rPr>
          <w:bCs/>
          <w:sz w:val="25"/>
          <w:szCs w:val="25"/>
        </w:rPr>
        <w:t xml:space="preserve"> Municipal de Comodoro</w:t>
      </w:r>
      <w:r w:rsidR="002D2F66">
        <w:rPr>
          <w:bCs/>
          <w:sz w:val="25"/>
          <w:szCs w:val="25"/>
        </w:rPr>
        <w:t>/MT</w:t>
      </w:r>
      <w:r w:rsidRPr="00D56C45">
        <w:rPr>
          <w:bCs/>
          <w:sz w:val="25"/>
          <w:szCs w:val="25"/>
        </w:rPr>
        <w:t>.</w:t>
      </w:r>
    </w:p>
    <w:p w14:paraId="7F79F83B" w14:textId="77777777" w:rsidR="00AC7A5E" w:rsidRPr="00D56C45" w:rsidRDefault="00AC7A5E" w:rsidP="00D56C45">
      <w:pPr>
        <w:autoSpaceDE w:val="0"/>
        <w:autoSpaceDN w:val="0"/>
        <w:adjustRightInd w:val="0"/>
        <w:jc w:val="both"/>
        <w:rPr>
          <w:bCs/>
          <w:sz w:val="25"/>
          <w:szCs w:val="25"/>
        </w:rPr>
      </w:pPr>
    </w:p>
    <w:p w14:paraId="0534DB69" w14:textId="77777777" w:rsidR="00A30097" w:rsidRPr="00D56C45" w:rsidRDefault="00B77ADC" w:rsidP="00D56C45">
      <w:pPr>
        <w:autoSpaceDE w:val="0"/>
        <w:autoSpaceDN w:val="0"/>
        <w:adjustRightInd w:val="0"/>
        <w:jc w:val="both"/>
        <w:rPr>
          <w:b/>
          <w:bCs/>
          <w:sz w:val="25"/>
          <w:szCs w:val="25"/>
        </w:rPr>
      </w:pPr>
      <w:r w:rsidRPr="00D56C45">
        <w:rPr>
          <w:b/>
          <w:bCs/>
          <w:sz w:val="25"/>
          <w:szCs w:val="25"/>
        </w:rPr>
        <w:t>2) DOS CONCEITOS:</w:t>
      </w:r>
      <w:bookmarkStart w:id="0" w:name="art1ï¿½2"/>
      <w:bookmarkEnd w:id="0"/>
    </w:p>
    <w:p w14:paraId="57D1F4E1" w14:textId="77777777" w:rsidR="005E4B7B" w:rsidRPr="00D56C45" w:rsidRDefault="005E4B7B" w:rsidP="00D56C45">
      <w:pPr>
        <w:jc w:val="both"/>
        <w:rPr>
          <w:sz w:val="25"/>
          <w:szCs w:val="25"/>
        </w:rPr>
      </w:pPr>
      <w:bookmarkStart w:id="1" w:name="art2"/>
      <w:bookmarkEnd w:id="1"/>
    </w:p>
    <w:p w14:paraId="2CAC3C3F" w14:textId="77777777" w:rsidR="00A30AA3" w:rsidRPr="00D56C45" w:rsidRDefault="00A30AA3" w:rsidP="00D56C45">
      <w:pPr>
        <w:numPr>
          <w:ilvl w:val="0"/>
          <w:numId w:val="4"/>
        </w:numPr>
        <w:autoSpaceDE w:val="0"/>
        <w:autoSpaceDN w:val="0"/>
        <w:adjustRightInd w:val="0"/>
        <w:jc w:val="both"/>
        <w:rPr>
          <w:bCs/>
          <w:sz w:val="25"/>
          <w:szCs w:val="25"/>
        </w:rPr>
      </w:pPr>
      <w:r w:rsidRPr="00D56C45">
        <w:rPr>
          <w:b/>
          <w:bCs/>
          <w:sz w:val="25"/>
          <w:szCs w:val="25"/>
        </w:rPr>
        <w:t>Registro de Frequência:</w:t>
      </w:r>
      <w:r w:rsidRPr="00D56C45">
        <w:rPr>
          <w:bCs/>
          <w:sz w:val="25"/>
          <w:szCs w:val="25"/>
        </w:rPr>
        <w:t xml:space="preserve"> o meio pelos quais os servidores públicos municipais registrarão diariamente as respectivas frequências, permanecendo nos seus locais de trabalho executando, continua e produtivamente, os serviços de que forem incumbidos.</w:t>
      </w:r>
    </w:p>
    <w:p w14:paraId="669014ED" w14:textId="77777777" w:rsidR="00A30AA3" w:rsidRPr="00D56C45" w:rsidRDefault="00A30AA3" w:rsidP="00D56C45">
      <w:pPr>
        <w:autoSpaceDE w:val="0"/>
        <w:autoSpaceDN w:val="0"/>
        <w:adjustRightInd w:val="0"/>
        <w:ind w:left="720"/>
        <w:jc w:val="both"/>
        <w:rPr>
          <w:bCs/>
          <w:sz w:val="25"/>
          <w:szCs w:val="25"/>
        </w:rPr>
      </w:pPr>
    </w:p>
    <w:p w14:paraId="407FB259" w14:textId="77777777" w:rsidR="00A30AA3" w:rsidRPr="00D56C45" w:rsidRDefault="00A30AA3" w:rsidP="00D56C45">
      <w:pPr>
        <w:autoSpaceDE w:val="0"/>
        <w:autoSpaceDN w:val="0"/>
        <w:adjustRightInd w:val="0"/>
        <w:ind w:left="705"/>
        <w:jc w:val="both"/>
        <w:rPr>
          <w:bCs/>
          <w:sz w:val="25"/>
          <w:szCs w:val="25"/>
        </w:rPr>
      </w:pPr>
      <w:r w:rsidRPr="00D56C45">
        <w:rPr>
          <w:b/>
          <w:bCs/>
          <w:sz w:val="25"/>
          <w:szCs w:val="25"/>
        </w:rPr>
        <w:t>Parágrafo Único:</w:t>
      </w:r>
      <w:r w:rsidRPr="00D56C45">
        <w:rPr>
          <w:bCs/>
          <w:sz w:val="25"/>
          <w:szCs w:val="25"/>
        </w:rPr>
        <w:t xml:space="preserve"> O registro da frequência será feito e controlado por </w:t>
      </w:r>
      <w:r w:rsidRPr="00D56C45">
        <w:rPr>
          <w:b/>
          <w:bCs/>
          <w:sz w:val="25"/>
          <w:szCs w:val="25"/>
        </w:rPr>
        <w:t>meio eletrônico, através de cartão ponto</w:t>
      </w:r>
      <w:r w:rsidRPr="00D56C45">
        <w:rPr>
          <w:bCs/>
          <w:sz w:val="25"/>
          <w:szCs w:val="25"/>
        </w:rPr>
        <w:t xml:space="preserve">; podendo ser utilizado outros meios de controle como: </w:t>
      </w:r>
      <w:r w:rsidR="002D2F66">
        <w:rPr>
          <w:b/>
          <w:bCs/>
          <w:sz w:val="25"/>
          <w:szCs w:val="25"/>
        </w:rPr>
        <w:t>Ficha Ponto</w:t>
      </w:r>
      <w:r w:rsidRPr="00D56C45">
        <w:rPr>
          <w:b/>
          <w:bCs/>
          <w:sz w:val="25"/>
          <w:szCs w:val="25"/>
        </w:rPr>
        <w:t xml:space="preserve"> em casos excepcionais</w:t>
      </w:r>
      <w:r w:rsidR="00790A39" w:rsidRPr="00D56C45">
        <w:rPr>
          <w:b/>
          <w:bCs/>
          <w:sz w:val="25"/>
          <w:szCs w:val="25"/>
        </w:rPr>
        <w:t>.</w:t>
      </w:r>
    </w:p>
    <w:p w14:paraId="7DE9C989" w14:textId="77777777" w:rsidR="00A30AA3" w:rsidRPr="00D56C45" w:rsidRDefault="00A30AA3" w:rsidP="00D56C45">
      <w:pPr>
        <w:autoSpaceDE w:val="0"/>
        <w:autoSpaceDN w:val="0"/>
        <w:adjustRightInd w:val="0"/>
        <w:ind w:left="720"/>
        <w:jc w:val="both"/>
        <w:rPr>
          <w:bCs/>
          <w:sz w:val="25"/>
          <w:szCs w:val="25"/>
        </w:rPr>
      </w:pPr>
    </w:p>
    <w:p w14:paraId="0CE5785F" w14:textId="77777777" w:rsidR="00A30AA3" w:rsidRPr="00D56C45" w:rsidRDefault="00A30AA3" w:rsidP="00D56C45">
      <w:pPr>
        <w:numPr>
          <w:ilvl w:val="0"/>
          <w:numId w:val="4"/>
        </w:numPr>
        <w:autoSpaceDE w:val="0"/>
        <w:autoSpaceDN w:val="0"/>
        <w:adjustRightInd w:val="0"/>
        <w:jc w:val="both"/>
        <w:rPr>
          <w:bCs/>
          <w:sz w:val="25"/>
          <w:szCs w:val="25"/>
        </w:rPr>
      </w:pPr>
      <w:r w:rsidRPr="00D56C45">
        <w:rPr>
          <w:b/>
          <w:bCs/>
          <w:sz w:val="25"/>
          <w:szCs w:val="25"/>
        </w:rPr>
        <w:t>Ocorrências:</w:t>
      </w:r>
      <w:r w:rsidRPr="00D56C45">
        <w:rPr>
          <w:bCs/>
          <w:sz w:val="25"/>
          <w:szCs w:val="25"/>
        </w:rPr>
        <w:t xml:space="preserve"> São acontecimentos de situações anormais, que nessa Normativa serão considerados os erros, problemas, descontos ou pagamentos, que acontecem na frequência dos servidores, tais como: faltas, atrasos, saídas intermediárias, saídas antecipadas.</w:t>
      </w:r>
    </w:p>
    <w:p w14:paraId="5A4781B1" w14:textId="77777777" w:rsidR="00A30AA3" w:rsidRPr="00D56C45" w:rsidRDefault="00A30AA3" w:rsidP="00D56C45">
      <w:pPr>
        <w:pStyle w:val="PargrafodaLista"/>
        <w:rPr>
          <w:bCs/>
          <w:sz w:val="25"/>
          <w:szCs w:val="25"/>
        </w:rPr>
      </w:pPr>
    </w:p>
    <w:p w14:paraId="04475173" w14:textId="77777777" w:rsidR="00A30AA3" w:rsidRPr="00D56C45" w:rsidRDefault="00A30AA3" w:rsidP="00D56C45">
      <w:pPr>
        <w:numPr>
          <w:ilvl w:val="0"/>
          <w:numId w:val="4"/>
        </w:numPr>
        <w:autoSpaceDE w:val="0"/>
        <w:autoSpaceDN w:val="0"/>
        <w:adjustRightInd w:val="0"/>
        <w:jc w:val="both"/>
        <w:rPr>
          <w:b/>
          <w:bCs/>
          <w:sz w:val="25"/>
          <w:szCs w:val="25"/>
        </w:rPr>
      </w:pPr>
      <w:r w:rsidRPr="00D56C45">
        <w:rPr>
          <w:b/>
          <w:bCs/>
          <w:sz w:val="25"/>
          <w:szCs w:val="25"/>
        </w:rPr>
        <w:t xml:space="preserve">Faltas Legais: </w:t>
      </w:r>
      <w:r w:rsidRPr="00D56C45">
        <w:rPr>
          <w:bCs/>
          <w:sz w:val="25"/>
          <w:szCs w:val="25"/>
        </w:rPr>
        <w:t xml:space="preserve">são aquelas, devidamente comprovadas, em que a própria legislação municipal admite determinadas situações em que o servidor poderá deixar de comparecer ao serviço, sem prejuízo do salário. Para contagem desses dias, as dispensas legais serão computadas, conforme prevista nos artigos 41 </w:t>
      </w:r>
      <w:r w:rsidR="00790A39" w:rsidRPr="00D56C45">
        <w:rPr>
          <w:bCs/>
          <w:sz w:val="25"/>
          <w:szCs w:val="25"/>
        </w:rPr>
        <w:t>do</w:t>
      </w:r>
      <w:r w:rsidRPr="00D56C45">
        <w:rPr>
          <w:bCs/>
          <w:sz w:val="25"/>
          <w:szCs w:val="25"/>
        </w:rPr>
        <w:t xml:space="preserve"> Estatutos dos Servidores Públicos Municipais (Lei </w:t>
      </w:r>
      <w:r w:rsidR="00790A39" w:rsidRPr="00D56C45">
        <w:rPr>
          <w:bCs/>
          <w:sz w:val="25"/>
          <w:szCs w:val="25"/>
        </w:rPr>
        <w:t>nº.1328/2011).</w:t>
      </w:r>
    </w:p>
    <w:p w14:paraId="3F0C5CB4" w14:textId="77777777" w:rsidR="00A30AA3" w:rsidRPr="00D56C45" w:rsidRDefault="00A30AA3" w:rsidP="00D56C45">
      <w:pPr>
        <w:pStyle w:val="PargrafodaLista"/>
        <w:rPr>
          <w:b/>
          <w:bCs/>
          <w:sz w:val="25"/>
          <w:szCs w:val="25"/>
        </w:rPr>
      </w:pPr>
    </w:p>
    <w:p w14:paraId="584D3A82" w14:textId="77777777" w:rsidR="00A30AA3" w:rsidRPr="00D56C45" w:rsidRDefault="00A30AA3" w:rsidP="00D56C45">
      <w:pPr>
        <w:autoSpaceDE w:val="0"/>
        <w:autoSpaceDN w:val="0"/>
        <w:adjustRightInd w:val="0"/>
        <w:ind w:left="720"/>
        <w:jc w:val="both"/>
        <w:rPr>
          <w:bCs/>
          <w:sz w:val="25"/>
          <w:szCs w:val="25"/>
        </w:rPr>
      </w:pPr>
      <w:r w:rsidRPr="00D56C45">
        <w:rPr>
          <w:b/>
          <w:bCs/>
          <w:sz w:val="25"/>
          <w:szCs w:val="25"/>
        </w:rPr>
        <w:lastRenderedPageBreak/>
        <w:t xml:space="preserve">Exemplos de falta legal: </w:t>
      </w:r>
      <w:r w:rsidRPr="00D56C45">
        <w:rPr>
          <w:bCs/>
          <w:sz w:val="25"/>
          <w:szCs w:val="25"/>
        </w:rPr>
        <w:t xml:space="preserve">em caso de falecimento do cônjuge, ascendente, descendente, irmão ou pessoa que, declarada que viva sob sua dependência econômica; em virtude de casamento; em caso de nascimento de filho, em caso de doação voluntária de sangue, para fim de se alistar eleitor, no período de tempo em que tiver de cumprir as exigências do Serviço Militar, quando for arrolado ou convocado para depor na justiça, período de licença-maternidade ou aborto não criminoso, afastamento por motivo de doença ou acidente de trabalho, comparecimento como jurado no Tribunal do Júri, nos dias em que foi convocado para serviço eleitoral, entre outras previstas no ordenamento jurídico específico. </w:t>
      </w:r>
    </w:p>
    <w:p w14:paraId="25CA7441" w14:textId="77777777" w:rsidR="00A30AA3" w:rsidRPr="00D56C45" w:rsidRDefault="00A30AA3" w:rsidP="00D56C45">
      <w:pPr>
        <w:autoSpaceDE w:val="0"/>
        <w:autoSpaceDN w:val="0"/>
        <w:adjustRightInd w:val="0"/>
        <w:ind w:left="720"/>
        <w:jc w:val="both"/>
        <w:rPr>
          <w:bCs/>
          <w:sz w:val="25"/>
          <w:szCs w:val="25"/>
        </w:rPr>
      </w:pPr>
    </w:p>
    <w:p w14:paraId="62DAB216" w14:textId="77777777" w:rsidR="00A30AA3" w:rsidRPr="00D56C45" w:rsidRDefault="00A30AA3" w:rsidP="00D56C45">
      <w:pPr>
        <w:numPr>
          <w:ilvl w:val="0"/>
          <w:numId w:val="4"/>
        </w:numPr>
        <w:autoSpaceDE w:val="0"/>
        <w:autoSpaceDN w:val="0"/>
        <w:adjustRightInd w:val="0"/>
        <w:jc w:val="both"/>
        <w:rPr>
          <w:b/>
          <w:bCs/>
          <w:sz w:val="25"/>
          <w:szCs w:val="25"/>
        </w:rPr>
      </w:pPr>
      <w:r w:rsidRPr="00D56C45">
        <w:rPr>
          <w:b/>
          <w:bCs/>
          <w:sz w:val="25"/>
          <w:szCs w:val="25"/>
        </w:rPr>
        <w:t xml:space="preserve">Justificativa: </w:t>
      </w:r>
      <w:r w:rsidRPr="00D56C45">
        <w:rPr>
          <w:bCs/>
          <w:sz w:val="25"/>
          <w:szCs w:val="25"/>
        </w:rPr>
        <w:t xml:space="preserve">é o relato do motivo pelo qual o servidor se acometeu de situações anormais, justificando o ocorrido em formulário próprio. </w:t>
      </w:r>
    </w:p>
    <w:p w14:paraId="7AEED2FA" w14:textId="77777777" w:rsidR="00A30AA3" w:rsidRPr="00D56C45" w:rsidRDefault="00A30AA3" w:rsidP="00D56C45">
      <w:pPr>
        <w:autoSpaceDE w:val="0"/>
        <w:autoSpaceDN w:val="0"/>
        <w:adjustRightInd w:val="0"/>
        <w:ind w:left="720"/>
        <w:jc w:val="both"/>
        <w:rPr>
          <w:b/>
          <w:bCs/>
          <w:sz w:val="25"/>
          <w:szCs w:val="25"/>
        </w:rPr>
      </w:pPr>
    </w:p>
    <w:p w14:paraId="3720AA9F" w14:textId="77777777" w:rsidR="00A30AA3" w:rsidRPr="00D56C45" w:rsidRDefault="00A30AA3" w:rsidP="00D56C45">
      <w:pPr>
        <w:numPr>
          <w:ilvl w:val="0"/>
          <w:numId w:val="4"/>
        </w:numPr>
        <w:autoSpaceDE w:val="0"/>
        <w:autoSpaceDN w:val="0"/>
        <w:adjustRightInd w:val="0"/>
        <w:jc w:val="both"/>
        <w:rPr>
          <w:b/>
          <w:bCs/>
          <w:sz w:val="25"/>
          <w:szCs w:val="25"/>
        </w:rPr>
      </w:pPr>
      <w:r w:rsidRPr="00D56C45">
        <w:rPr>
          <w:b/>
          <w:bCs/>
          <w:sz w:val="25"/>
          <w:szCs w:val="25"/>
        </w:rPr>
        <w:t xml:space="preserve">Tratativas: </w:t>
      </w:r>
      <w:r w:rsidRPr="00D56C45">
        <w:rPr>
          <w:bCs/>
          <w:sz w:val="25"/>
          <w:szCs w:val="25"/>
        </w:rPr>
        <w:t>é a atitude, determinada pelos gestores das Unidades Executoras que o coordenador (a) do Sistema de Recursos Humanos deverá seguir, observando a justificativa, a decisão apresentada em relatório e com base legal, podendo ser esta para abono, regularização, compensação, troca de horário, pagamento ou desconto;</w:t>
      </w:r>
    </w:p>
    <w:p w14:paraId="7B3E5B84" w14:textId="77777777" w:rsidR="00A30AA3" w:rsidRPr="00D56C45" w:rsidRDefault="00A30AA3" w:rsidP="00D56C45">
      <w:pPr>
        <w:pStyle w:val="PargrafodaLista"/>
        <w:rPr>
          <w:b/>
          <w:bCs/>
          <w:sz w:val="25"/>
          <w:szCs w:val="25"/>
        </w:rPr>
      </w:pPr>
    </w:p>
    <w:p w14:paraId="2249DB47" w14:textId="77777777" w:rsidR="00A30AA3" w:rsidRPr="00D56C45" w:rsidRDefault="00A30AA3" w:rsidP="00D56C45">
      <w:pPr>
        <w:numPr>
          <w:ilvl w:val="0"/>
          <w:numId w:val="4"/>
        </w:numPr>
        <w:autoSpaceDE w:val="0"/>
        <w:autoSpaceDN w:val="0"/>
        <w:adjustRightInd w:val="0"/>
        <w:jc w:val="both"/>
        <w:rPr>
          <w:b/>
          <w:bCs/>
          <w:sz w:val="25"/>
          <w:szCs w:val="25"/>
        </w:rPr>
      </w:pPr>
      <w:r w:rsidRPr="00D56C45">
        <w:rPr>
          <w:b/>
          <w:bCs/>
          <w:sz w:val="25"/>
          <w:szCs w:val="25"/>
        </w:rPr>
        <w:t xml:space="preserve">Unidades Executoras: </w:t>
      </w:r>
      <w:r w:rsidRPr="00D56C45">
        <w:rPr>
          <w:bCs/>
          <w:sz w:val="25"/>
          <w:szCs w:val="25"/>
        </w:rPr>
        <w:t>as diversas unidades da estrutura organizacional sujeitas às rotinas de trabalho e aos procedimentos de controle estabelecidos nas Instruções Normativas.</w:t>
      </w:r>
    </w:p>
    <w:p w14:paraId="066E043E" w14:textId="77777777" w:rsidR="00A30AA3" w:rsidRPr="00D56C45" w:rsidRDefault="00A30AA3" w:rsidP="00D56C45">
      <w:pPr>
        <w:pStyle w:val="PargrafodaLista"/>
        <w:rPr>
          <w:b/>
          <w:bCs/>
          <w:sz w:val="25"/>
          <w:szCs w:val="25"/>
        </w:rPr>
      </w:pPr>
    </w:p>
    <w:p w14:paraId="45A58302" w14:textId="77777777" w:rsidR="00A30AA3" w:rsidRPr="00D56C45" w:rsidRDefault="00A30AA3" w:rsidP="00D56C45">
      <w:pPr>
        <w:numPr>
          <w:ilvl w:val="0"/>
          <w:numId w:val="4"/>
        </w:numPr>
        <w:autoSpaceDE w:val="0"/>
        <w:autoSpaceDN w:val="0"/>
        <w:adjustRightInd w:val="0"/>
        <w:jc w:val="both"/>
        <w:rPr>
          <w:b/>
          <w:sz w:val="25"/>
          <w:szCs w:val="25"/>
        </w:rPr>
      </w:pPr>
      <w:r w:rsidRPr="00D56C45">
        <w:rPr>
          <w:b/>
          <w:sz w:val="25"/>
          <w:szCs w:val="25"/>
        </w:rPr>
        <w:t>Servidor Público:</w:t>
      </w:r>
      <w:r w:rsidRPr="00D56C45">
        <w:rPr>
          <w:sz w:val="25"/>
          <w:szCs w:val="25"/>
        </w:rPr>
        <w:t xml:space="preserve"> Segundo as disposições constitucionais em vigor, servidor público é todo aquele que mantêm vínculo de trabalho profissional com os órgãos e entidades governamentais, integrados em cargos ou empregos de qualquer delas: União, Estados, Distrito Federal, Municípios e suas respectivas Autarquias, Fundações, Empresas Públicas e Sociedade de Economia Mista.</w:t>
      </w:r>
    </w:p>
    <w:p w14:paraId="799FBE50" w14:textId="77777777" w:rsidR="00A30AA3" w:rsidRPr="00D56C45" w:rsidRDefault="00A30AA3" w:rsidP="00D56C45">
      <w:pPr>
        <w:autoSpaceDE w:val="0"/>
        <w:autoSpaceDN w:val="0"/>
        <w:adjustRightInd w:val="0"/>
        <w:jc w:val="both"/>
        <w:rPr>
          <w:b/>
          <w:sz w:val="25"/>
          <w:szCs w:val="25"/>
        </w:rPr>
      </w:pPr>
    </w:p>
    <w:p w14:paraId="0054F40F" w14:textId="77777777" w:rsidR="00A30AA3" w:rsidRPr="00D56C45" w:rsidRDefault="00A30AA3" w:rsidP="00D56C45">
      <w:pPr>
        <w:numPr>
          <w:ilvl w:val="0"/>
          <w:numId w:val="4"/>
        </w:numPr>
        <w:autoSpaceDE w:val="0"/>
        <w:autoSpaceDN w:val="0"/>
        <w:adjustRightInd w:val="0"/>
        <w:jc w:val="both"/>
        <w:rPr>
          <w:b/>
          <w:bCs/>
          <w:sz w:val="25"/>
          <w:szCs w:val="25"/>
        </w:rPr>
      </w:pPr>
      <w:r w:rsidRPr="00D56C45">
        <w:rPr>
          <w:b/>
          <w:bCs/>
          <w:sz w:val="25"/>
          <w:szCs w:val="25"/>
        </w:rPr>
        <w:t xml:space="preserve">Cargo em Comissão: </w:t>
      </w:r>
      <w:r w:rsidRPr="00D56C45">
        <w:rPr>
          <w:bCs/>
          <w:sz w:val="25"/>
          <w:szCs w:val="25"/>
        </w:rPr>
        <w:t>São aqueles destinados ao livre provimento e exoneração, de vinculo transitório com a administração pública, destinando-se apenas as atribuições exclusivas de direção, chefia ou assessoramento.</w:t>
      </w:r>
    </w:p>
    <w:p w14:paraId="562393A1" w14:textId="77777777" w:rsidR="00A30AA3" w:rsidRPr="00D56C45" w:rsidRDefault="00A30AA3" w:rsidP="00D56C45">
      <w:pPr>
        <w:pStyle w:val="PargrafodaLista"/>
        <w:rPr>
          <w:b/>
          <w:bCs/>
          <w:sz w:val="25"/>
          <w:szCs w:val="25"/>
        </w:rPr>
      </w:pPr>
    </w:p>
    <w:p w14:paraId="2DE35976" w14:textId="77777777" w:rsidR="00A30AA3" w:rsidRPr="00D56C45" w:rsidRDefault="00A30AA3" w:rsidP="00D56C45">
      <w:pPr>
        <w:numPr>
          <w:ilvl w:val="0"/>
          <w:numId w:val="4"/>
        </w:numPr>
        <w:autoSpaceDE w:val="0"/>
        <w:autoSpaceDN w:val="0"/>
        <w:adjustRightInd w:val="0"/>
        <w:jc w:val="both"/>
        <w:rPr>
          <w:b/>
          <w:bCs/>
          <w:sz w:val="25"/>
          <w:szCs w:val="25"/>
        </w:rPr>
      </w:pPr>
      <w:r w:rsidRPr="00D56C45">
        <w:rPr>
          <w:b/>
          <w:bCs/>
          <w:sz w:val="25"/>
          <w:szCs w:val="25"/>
        </w:rPr>
        <w:t xml:space="preserve">Função Comissionada: </w:t>
      </w:r>
      <w:r w:rsidRPr="00D56C45">
        <w:rPr>
          <w:bCs/>
          <w:sz w:val="25"/>
          <w:szCs w:val="25"/>
        </w:rPr>
        <w:t>São aquelas exercidas exclusivamente por servidores ocupantes de cargo efetivo, e os cargos em comissão, a serem preenchidos por servidores de carreira nos casos, condições e percentuais mínimos previstos em lei, destinando-se apenas as atribuições exclusivas de direção, chefia ou assessoramento.</w:t>
      </w:r>
    </w:p>
    <w:p w14:paraId="05EBE128" w14:textId="77777777" w:rsidR="005E4B7B" w:rsidRPr="00D56C45" w:rsidRDefault="005E4B7B" w:rsidP="00D56C45">
      <w:pPr>
        <w:jc w:val="both"/>
        <w:rPr>
          <w:sz w:val="25"/>
          <w:szCs w:val="25"/>
        </w:rPr>
      </w:pPr>
    </w:p>
    <w:p w14:paraId="4529747A" w14:textId="77777777" w:rsidR="00464A18" w:rsidRPr="00D56C45" w:rsidRDefault="00464A18" w:rsidP="00D56C45">
      <w:pPr>
        <w:autoSpaceDE w:val="0"/>
        <w:autoSpaceDN w:val="0"/>
        <w:adjustRightInd w:val="0"/>
        <w:jc w:val="both"/>
        <w:rPr>
          <w:b/>
          <w:bCs/>
          <w:sz w:val="25"/>
          <w:szCs w:val="25"/>
        </w:rPr>
      </w:pPr>
      <w:r w:rsidRPr="00D56C45">
        <w:rPr>
          <w:b/>
          <w:bCs/>
          <w:sz w:val="25"/>
          <w:szCs w:val="25"/>
        </w:rPr>
        <w:t>3) OBJETIVOS:</w:t>
      </w:r>
    </w:p>
    <w:p w14:paraId="626647F5" w14:textId="77777777" w:rsidR="00AF3033" w:rsidRPr="00D56C45" w:rsidRDefault="00AF3033" w:rsidP="00D56C45">
      <w:pPr>
        <w:autoSpaceDE w:val="0"/>
        <w:autoSpaceDN w:val="0"/>
        <w:adjustRightInd w:val="0"/>
        <w:jc w:val="both"/>
        <w:rPr>
          <w:b/>
          <w:sz w:val="25"/>
          <w:szCs w:val="25"/>
        </w:rPr>
      </w:pPr>
    </w:p>
    <w:p w14:paraId="08E36177" w14:textId="77777777" w:rsidR="00AD4E02" w:rsidRPr="00D56C45" w:rsidRDefault="00464A18" w:rsidP="00D56C45">
      <w:pPr>
        <w:autoSpaceDE w:val="0"/>
        <w:autoSpaceDN w:val="0"/>
        <w:adjustRightInd w:val="0"/>
        <w:jc w:val="both"/>
        <w:rPr>
          <w:sz w:val="25"/>
          <w:szCs w:val="25"/>
        </w:rPr>
      </w:pPr>
      <w:proofErr w:type="gramStart"/>
      <w:r w:rsidRPr="00D56C45">
        <w:rPr>
          <w:b/>
          <w:sz w:val="25"/>
          <w:szCs w:val="25"/>
        </w:rPr>
        <w:t>3.1)</w:t>
      </w:r>
      <w:r w:rsidR="00AD4E02" w:rsidRPr="00D56C45">
        <w:rPr>
          <w:sz w:val="25"/>
          <w:szCs w:val="25"/>
        </w:rPr>
        <w:t>Dispor</w:t>
      </w:r>
      <w:proofErr w:type="gramEnd"/>
      <w:r w:rsidR="00AD4E02" w:rsidRPr="00D56C45">
        <w:rPr>
          <w:sz w:val="25"/>
          <w:szCs w:val="25"/>
        </w:rPr>
        <w:t xml:space="preserve"> sobre os procedimentos para disciplinar o horário de trabalho, o registro de frequência ao serviço, os atrasos, as ausências do local de trabalho, e a instituição da ficha-ponto para os servidores da </w:t>
      </w:r>
      <w:r w:rsidR="00481071" w:rsidRPr="00D56C45">
        <w:rPr>
          <w:sz w:val="25"/>
          <w:szCs w:val="25"/>
        </w:rPr>
        <w:t>Câmara</w:t>
      </w:r>
      <w:r w:rsidR="00AD4E02" w:rsidRPr="00D56C45">
        <w:rPr>
          <w:sz w:val="25"/>
          <w:szCs w:val="25"/>
        </w:rPr>
        <w:t xml:space="preserve"> Municipal de Comodoro – MT.</w:t>
      </w:r>
    </w:p>
    <w:p w14:paraId="161ED572" w14:textId="77777777" w:rsidR="00AD4E02" w:rsidRPr="00D56C45" w:rsidRDefault="00AD4E02" w:rsidP="00D56C45">
      <w:pPr>
        <w:autoSpaceDE w:val="0"/>
        <w:autoSpaceDN w:val="0"/>
        <w:adjustRightInd w:val="0"/>
        <w:jc w:val="both"/>
        <w:rPr>
          <w:sz w:val="25"/>
          <w:szCs w:val="25"/>
        </w:rPr>
      </w:pPr>
    </w:p>
    <w:p w14:paraId="37EF2745" w14:textId="77777777" w:rsidR="00AD4E02" w:rsidRPr="00D56C45" w:rsidRDefault="00AD4E02" w:rsidP="00D56C45">
      <w:pPr>
        <w:autoSpaceDE w:val="0"/>
        <w:autoSpaceDN w:val="0"/>
        <w:adjustRightInd w:val="0"/>
        <w:jc w:val="both"/>
        <w:rPr>
          <w:bCs/>
          <w:sz w:val="25"/>
          <w:szCs w:val="25"/>
        </w:rPr>
      </w:pPr>
      <w:proofErr w:type="gramStart"/>
      <w:r w:rsidRPr="00D56C45">
        <w:rPr>
          <w:b/>
          <w:sz w:val="25"/>
          <w:szCs w:val="25"/>
        </w:rPr>
        <w:lastRenderedPageBreak/>
        <w:t>3.2)</w:t>
      </w:r>
      <w:r w:rsidRPr="00D56C45">
        <w:rPr>
          <w:bCs/>
          <w:sz w:val="25"/>
          <w:szCs w:val="25"/>
        </w:rPr>
        <w:t>Maior</w:t>
      </w:r>
      <w:proofErr w:type="gramEnd"/>
      <w:r w:rsidRPr="00D56C45">
        <w:rPr>
          <w:bCs/>
          <w:sz w:val="25"/>
          <w:szCs w:val="25"/>
        </w:rPr>
        <w:t xml:space="preserve"> agilização, transparência, eficiência e eficácia quanto </w:t>
      </w:r>
      <w:r w:rsidR="00112EF5" w:rsidRPr="00D56C45">
        <w:rPr>
          <w:bCs/>
          <w:sz w:val="25"/>
          <w:szCs w:val="25"/>
        </w:rPr>
        <w:t>ao acompanhamento das ações do Setor</w:t>
      </w:r>
      <w:r w:rsidRPr="00D56C45">
        <w:rPr>
          <w:bCs/>
          <w:sz w:val="25"/>
          <w:szCs w:val="25"/>
        </w:rPr>
        <w:t xml:space="preserve"> de Recursos Humanos;</w:t>
      </w:r>
    </w:p>
    <w:p w14:paraId="6CC24606" w14:textId="77777777" w:rsidR="00AD4E02" w:rsidRPr="00D56C45" w:rsidRDefault="00AD4E02" w:rsidP="00D56C45">
      <w:pPr>
        <w:autoSpaceDE w:val="0"/>
        <w:autoSpaceDN w:val="0"/>
        <w:adjustRightInd w:val="0"/>
        <w:ind w:firstLine="708"/>
        <w:jc w:val="both"/>
        <w:rPr>
          <w:bCs/>
          <w:sz w:val="25"/>
          <w:szCs w:val="25"/>
        </w:rPr>
      </w:pPr>
    </w:p>
    <w:p w14:paraId="74054AB7" w14:textId="77777777" w:rsidR="00AD4E02" w:rsidRPr="00D56C45" w:rsidRDefault="00AD4E02" w:rsidP="00D56C45">
      <w:pPr>
        <w:autoSpaceDE w:val="0"/>
        <w:autoSpaceDN w:val="0"/>
        <w:adjustRightInd w:val="0"/>
        <w:jc w:val="both"/>
        <w:rPr>
          <w:bCs/>
          <w:sz w:val="25"/>
          <w:szCs w:val="25"/>
        </w:rPr>
      </w:pPr>
      <w:r w:rsidRPr="00D56C45">
        <w:rPr>
          <w:b/>
          <w:bCs/>
          <w:sz w:val="25"/>
          <w:szCs w:val="25"/>
        </w:rPr>
        <w:t>3.3)</w:t>
      </w:r>
      <w:r w:rsidRPr="00D56C45">
        <w:rPr>
          <w:bCs/>
          <w:sz w:val="25"/>
          <w:szCs w:val="25"/>
        </w:rPr>
        <w:t xml:space="preserve"> Otimizar os procedimentos administrativos do Poder </w:t>
      </w:r>
      <w:r w:rsidR="003F7E88" w:rsidRPr="00D56C45">
        <w:rPr>
          <w:bCs/>
          <w:sz w:val="25"/>
          <w:szCs w:val="25"/>
        </w:rPr>
        <w:t>Legislativo</w:t>
      </w:r>
      <w:r w:rsidRPr="00D56C45">
        <w:rPr>
          <w:bCs/>
          <w:sz w:val="25"/>
          <w:szCs w:val="25"/>
        </w:rPr>
        <w:t xml:space="preserve">, abrangendo todas as Unidades Administrativas da estrutura organizacional, disciplinar normas do </w:t>
      </w:r>
      <w:r w:rsidR="00112EF5" w:rsidRPr="00D56C45">
        <w:rPr>
          <w:bCs/>
          <w:sz w:val="25"/>
          <w:szCs w:val="25"/>
        </w:rPr>
        <w:t>Setor</w:t>
      </w:r>
      <w:r w:rsidRPr="00D56C45">
        <w:rPr>
          <w:bCs/>
          <w:sz w:val="25"/>
          <w:szCs w:val="25"/>
        </w:rPr>
        <w:t xml:space="preserve"> de Recursos Humanos, e estabelecer atividades mínimas a ser observadas.</w:t>
      </w:r>
    </w:p>
    <w:p w14:paraId="0A10361C" w14:textId="77777777" w:rsidR="00D56C45" w:rsidRPr="00D56C45" w:rsidRDefault="00D56C45" w:rsidP="00D56C45">
      <w:pPr>
        <w:autoSpaceDE w:val="0"/>
        <w:autoSpaceDN w:val="0"/>
        <w:adjustRightInd w:val="0"/>
        <w:jc w:val="both"/>
        <w:rPr>
          <w:bCs/>
          <w:sz w:val="25"/>
          <w:szCs w:val="25"/>
        </w:rPr>
      </w:pPr>
    </w:p>
    <w:p w14:paraId="2AF88BBE" w14:textId="77777777" w:rsidR="00663E68" w:rsidRPr="00D56C45" w:rsidRDefault="00663E68" w:rsidP="00D56C45">
      <w:pPr>
        <w:autoSpaceDE w:val="0"/>
        <w:autoSpaceDN w:val="0"/>
        <w:adjustRightInd w:val="0"/>
        <w:jc w:val="both"/>
        <w:rPr>
          <w:b/>
          <w:bCs/>
          <w:sz w:val="25"/>
          <w:szCs w:val="25"/>
        </w:rPr>
      </w:pPr>
      <w:r w:rsidRPr="00D56C45">
        <w:rPr>
          <w:b/>
          <w:bCs/>
          <w:sz w:val="25"/>
          <w:szCs w:val="25"/>
        </w:rPr>
        <w:t>4) DAS RESPONSABILIDADES:</w:t>
      </w:r>
    </w:p>
    <w:p w14:paraId="1C15BB03" w14:textId="77777777" w:rsidR="00AF3033" w:rsidRPr="00D56C45" w:rsidRDefault="00AF3033" w:rsidP="00D56C45">
      <w:pPr>
        <w:jc w:val="both"/>
        <w:rPr>
          <w:b/>
          <w:sz w:val="25"/>
          <w:szCs w:val="25"/>
        </w:rPr>
      </w:pPr>
    </w:p>
    <w:p w14:paraId="08B42468" w14:textId="77777777" w:rsidR="00B65992" w:rsidRPr="00D56C45" w:rsidRDefault="00B65992" w:rsidP="00D56C45">
      <w:pPr>
        <w:autoSpaceDE w:val="0"/>
        <w:autoSpaceDN w:val="0"/>
        <w:adjustRightInd w:val="0"/>
        <w:jc w:val="both"/>
        <w:rPr>
          <w:b/>
          <w:sz w:val="25"/>
          <w:szCs w:val="25"/>
        </w:rPr>
      </w:pPr>
      <w:r w:rsidRPr="00D56C45">
        <w:rPr>
          <w:b/>
          <w:bCs/>
          <w:sz w:val="25"/>
          <w:szCs w:val="25"/>
        </w:rPr>
        <w:t xml:space="preserve">4.1) </w:t>
      </w:r>
      <w:r w:rsidRPr="00D56C45">
        <w:rPr>
          <w:b/>
          <w:sz w:val="25"/>
          <w:szCs w:val="25"/>
        </w:rPr>
        <w:t>Da Unidade Responsável pela Instrução Normativa:</w:t>
      </w:r>
    </w:p>
    <w:p w14:paraId="01E553BF" w14:textId="77777777" w:rsidR="00B65992" w:rsidRPr="00D56C45" w:rsidRDefault="00B65992" w:rsidP="00D56C45">
      <w:pPr>
        <w:autoSpaceDE w:val="0"/>
        <w:autoSpaceDN w:val="0"/>
        <w:adjustRightInd w:val="0"/>
        <w:jc w:val="both"/>
        <w:rPr>
          <w:sz w:val="25"/>
          <w:szCs w:val="25"/>
        </w:rPr>
      </w:pPr>
    </w:p>
    <w:p w14:paraId="55CA6F12" w14:textId="77777777" w:rsidR="00B65992" w:rsidRPr="00D56C45" w:rsidRDefault="00B65992" w:rsidP="00D56C45">
      <w:pPr>
        <w:autoSpaceDE w:val="0"/>
        <w:autoSpaceDN w:val="0"/>
        <w:adjustRightInd w:val="0"/>
        <w:jc w:val="both"/>
        <w:rPr>
          <w:sz w:val="25"/>
          <w:szCs w:val="25"/>
        </w:rPr>
      </w:pPr>
      <w:r w:rsidRPr="00D56C45">
        <w:rPr>
          <w:b/>
          <w:bCs/>
          <w:sz w:val="25"/>
          <w:szCs w:val="25"/>
        </w:rPr>
        <w:t xml:space="preserve">I - </w:t>
      </w:r>
      <w:r w:rsidRPr="00D56C45">
        <w:rPr>
          <w:sz w:val="25"/>
          <w:szCs w:val="25"/>
        </w:rPr>
        <w:t xml:space="preserve">Entende-se por Unidade Responsável por esta Instrução Normativa o órgão central do </w:t>
      </w:r>
      <w:r w:rsidR="005727AD" w:rsidRPr="00D56C45">
        <w:rPr>
          <w:sz w:val="25"/>
          <w:szCs w:val="25"/>
        </w:rPr>
        <w:t>Poder Legislativo denominado Diretoria Administrativa, vinculada à Diretoria Geral</w:t>
      </w:r>
      <w:r w:rsidRPr="00D56C45">
        <w:rPr>
          <w:sz w:val="25"/>
          <w:szCs w:val="25"/>
        </w:rPr>
        <w:t>, na qual, tem as seguintes atribuições entre outras que se fizerem necessárias nos termos legais:</w:t>
      </w:r>
    </w:p>
    <w:p w14:paraId="5213F795" w14:textId="77777777" w:rsidR="00B65992" w:rsidRPr="00D56C45" w:rsidRDefault="00B65992" w:rsidP="00D56C45">
      <w:pPr>
        <w:autoSpaceDE w:val="0"/>
        <w:autoSpaceDN w:val="0"/>
        <w:adjustRightInd w:val="0"/>
        <w:jc w:val="both"/>
        <w:rPr>
          <w:sz w:val="25"/>
          <w:szCs w:val="25"/>
        </w:rPr>
      </w:pPr>
    </w:p>
    <w:p w14:paraId="630DEB24" w14:textId="77777777" w:rsidR="00B65992" w:rsidRPr="00D56C45" w:rsidRDefault="00B65992" w:rsidP="00D56C45">
      <w:pPr>
        <w:autoSpaceDE w:val="0"/>
        <w:autoSpaceDN w:val="0"/>
        <w:adjustRightInd w:val="0"/>
        <w:ind w:left="708"/>
        <w:jc w:val="both"/>
        <w:rPr>
          <w:sz w:val="25"/>
          <w:szCs w:val="25"/>
        </w:rPr>
      </w:pPr>
      <w:r w:rsidRPr="00D56C45">
        <w:rPr>
          <w:b/>
          <w:bCs/>
          <w:sz w:val="25"/>
          <w:szCs w:val="25"/>
        </w:rPr>
        <w:t xml:space="preserve">a) </w:t>
      </w:r>
      <w:r w:rsidRPr="00D56C45">
        <w:rPr>
          <w:sz w:val="25"/>
          <w:szCs w:val="25"/>
        </w:rPr>
        <w:t>Promover a divulgação e implementação dessa Instrução Normativa, mant</w:t>
      </w:r>
      <w:r w:rsidR="005727AD" w:rsidRPr="00D56C45">
        <w:rPr>
          <w:sz w:val="25"/>
          <w:szCs w:val="25"/>
        </w:rPr>
        <w:t>endo-a atualizada, orientando a</w:t>
      </w:r>
      <w:r w:rsidRPr="00D56C45">
        <w:rPr>
          <w:sz w:val="25"/>
          <w:szCs w:val="25"/>
        </w:rPr>
        <w:t xml:space="preserve"> área</w:t>
      </w:r>
      <w:r w:rsidR="005727AD" w:rsidRPr="00D56C45">
        <w:rPr>
          <w:sz w:val="25"/>
          <w:szCs w:val="25"/>
        </w:rPr>
        <w:t xml:space="preserve"> executora</w:t>
      </w:r>
      <w:r w:rsidRPr="00D56C45">
        <w:rPr>
          <w:sz w:val="25"/>
          <w:szCs w:val="25"/>
        </w:rPr>
        <w:t xml:space="preserve"> e supervisionar sua aplicação;</w:t>
      </w:r>
    </w:p>
    <w:p w14:paraId="2802A004" w14:textId="77777777" w:rsidR="00B65992" w:rsidRPr="00D56C45" w:rsidRDefault="00B65992" w:rsidP="00D56C45">
      <w:pPr>
        <w:autoSpaceDE w:val="0"/>
        <w:autoSpaceDN w:val="0"/>
        <w:adjustRightInd w:val="0"/>
        <w:jc w:val="both"/>
        <w:rPr>
          <w:sz w:val="25"/>
          <w:szCs w:val="25"/>
        </w:rPr>
      </w:pPr>
    </w:p>
    <w:p w14:paraId="07C18E6D" w14:textId="77777777" w:rsidR="00B65992" w:rsidRPr="00D56C45" w:rsidRDefault="00B65992" w:rsidP="00D56C45">
      <w:pPr>
        <w:autoSpaceDE w:val="0"/>
        <w:autoSpaceDN w:val="0"/>
        <w:adjustRightInd w:val="0"/>
        <w:ind w:left="708"/>
        <w:jc w:val="both"/>
        <w:rPr>
          <w:sz w:val="25"/>
          <w:szCs w:val="25"/>
        </w:rPr>
      </w:pPr>
      <w:r w:rsidRPr="00D56C45">
        <w:rPr>
          <w:b/>
          <w:bCs/>
          <w:sz w:val="25"/>
          <w:szCs w:val="25"/>
        </w:rPr>
        <w:t xml:space="preserve">b) </w:t>
      </w:r>
      <w:r w:rsidRPr="00D56C45">
        <w:rPr>
          <w:sz w:val="25"/>
          <w:szCs w:val="25"/>
        </w:rPr>
        <w:t>Promover discussões técnicas com as unidades executoras e com a unidade responsável pela Unidade de Controle Interno, caso haja necessidade, para definir as rotinas de trabalho e os respectivos procedimentos de controle que devem ser objeto de alteração, atualização ou expansão;</w:t>
      </w:r>
    </w:p>
    <w:p w14:paraId="27819E53" w14:textId="77777777" w:rsidR="00B65992" w:rsidRPr="00D56C45" w:rsidRDefault="00B65992" w:rsidP="00D56C45">
      <w:pPr>
        <w:tabs>
          <w:tab w:val="left" w:pos="709"/>
        </w:tabs>
        <w:spacing w:before="240"/>
        <w:ind w:left="708"/>
        <w:jc w:val="both"/>
        <w:rPr>
          <w:b/>
          <w:bCs/>
          <w:color w:val="000000"/>
          <w:sz w:val="25"/>
          <w:szCs w:val="25"/>
        </w:rPr>
      </w:pPr>
      <w:r w:rsidRPr="00D56C45">
        <w:rPr>
          <w:b/>
          <w:sz w:val="25"/>
          <w:szCs w:val="25"/>
        </w:rPr>
        <w:t xml:space="preserve">c) </w:t>
      </w:r>
      <w:r w:rsidRPr="00D56C45">
        <w:rPr>
          <w:sz w:val="25"/>
          <w:szCs w:val="25"/>
        </w:rPr>
        <w:t xml:space="preserve">Gerenciar, dirigir e controlar os trabalhos que lhe são afetos, respondendo pelos encargos a ele (a) atribuído (a), determinar a distribuição, controle, orientação e coordenação dos serviços do </w:t>
      </w:r>
      <w:r w:rsidR="005727AD" w:rsidRPr="00D56C45">
        <w:rPr>
          <w:sz w:val="25"/>
          <w:szCs w:val="25"/>
        </w:rPr>
        <w:t>Setor</w:t>
      </w:r>
      <w:r w:rsidRPr="00D56C45">
        <w:rPr>
          <w:sz w:val="25"/>
          <w:szCs w:val="25"/>
        </w:rPr>
        <w:t xml:space="preserve"> de Recursos Humanos; </w:t>
      </w:r>
    </w:p>
    <w:p w14:paraId="32A3AEDE" w14:textId="77777777" w:rsidR="00B65992" w:rsidRPr="00D56C45" w:rsidRDefault="00B65992" w:rsidP="00D56C45">
      <w:pPr>
        <w:autoSpaceDE w:val="0"/>
        <w:autoSpaceDN w:val="0"/>
        <w:adjustRightInd w:val="0"/>
        <w:jc w:val="both"/>
        <w:rPr>
          <w:sz w:val="25"/>
          <w:szCs w:val="25"/>
        </w:rPr>
      </w:pPr>
    </w:p>
    <w:p w14:paraId="4C7856E2"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t xml:space="preserve">d) </w:t>
      </w:r>
      <w:r w:rsidRPr="00D56C45">
        <w:rPr>
          <w:sz w:val="25"/>
          <w:szCs w:val="25"/>
        </w:rPr>
        <w:t>Assumir responsabilidade pelo fornecimento de informações ao Gabinete do Pre</w:t>
      </w:r>
      <w:r w:rsidR="005727AD" w:rsidRPr="00D56C45">
        <w:rPr>
          <w:sz w:val="25"/>
          <w:szCs w:val="25"/>
        </w:rPr>
        <w:t>sidente da Câ</w:t>
      </w:r>
      <w:r w:rsidR="00481071" w:rsidRPr="00D56C45">
        <w:rPr>
          <w:sz w:val="25"/>
          <w:szCs w:val="25"/>
        </w:rPr>
        <w:t>mara</w:t>
      </w:r>
      <w:r w:rsidRPr="00D56C45">
        <w:rPr>
          <w:sz w:val="25"/>
          <w:szCs w:val="25"/>
        </w:rPr>
        <w:t xml:space="preserve"> e a Unidade de Controle Interno;</w:t>
      </w:r>
    </w:p>
    <w:p w14:paraId="3FAA0CF2" w14:textId="77777777" w:rsidR="00B65992" w:rsidRPr="00D56C45" w:rsidRDefault="00B65992" w:rsidP="00D56C45">
      <w:pPr>
        <w:tabs>
          <w:tab w:val="left" w:pos="2160"/>
        </w:tabs>
        <w:spacing w:before="240"/>
        <w:ind w:left="705"/>
        <w:jc w:val="both"/>
        <w:rPr>
          <w:b/>
          <w:bCs/>
          <w:color w:val="000000"/>
          <w:sz w:val="25"/>
          <w:szCs w:val="25"/>
        </w:rPr>
      </w:pPr>
      <w:r w:rsidRPr="00D56C45">
        <w:rPr>
          <w:b/>
          <w:bCs/>
          <w:sz w:val="25"/>
          <w:szCs w:val="25"/>
        </w:rPr>
        <w:t xml:space="preserve">e) </w:t>
      </w:r>
      <w:r w:rsidRPr="00D56C45">
        <w:rPr>
          <w:sz w:val="25"/>
          <w:szCs w:val="25"/>
        </w:rPr>
        <w:t xml:space="preserve">Determinar e chefiar as atividades do </w:t>
      </w:r>
      <w:r w:rsidR="00CE3EA1" w:rsidRPr="00D56C45">
        <w:rPr>
          <w:sz w:val="25"/>
          <w:szCs w:val="25"/>
        </w:rPr>
        <w:t>Setor</w:t>
      </w:r>
      <w:r w:rsidRPr="00D56C45">
        <w:rPr>
          <w:sz w:val="25"/>
          <w:szCs w:val="25"/>
        </w:rPr>
        <w:t xml:space="preserve"> de Recursos Humanos, entre outras atividades afins;</w:t>
      </w:r>
    </w:p>
    <w:p w14:paraId="79BF6884" w14:textId="77777777" w:rsidR="00B65992" w:rsidRPr="00D56C45" w:rsidRDefault="00B65992" w:rsidP="00D56C45">
      <w:pPr>
        <w:tabs>
          <w:tab w:val="left" w:pos="2160"/>
        </w:tabs>
        <w:spacing w:before="240"/>
        <w:ind w:left="705"/>
        <w:jc w:val="both"/>
        <w:rPr>
          <w:sz w:val="25"/>
          <w:szCs w:val="25"/>
        </w:rPr>
      </w:pPr>
      <w:r w:rsidRPr="00D56C45">
        <w:rPr>
          <w:b/>
          <w:bCs/>
          <w:sz w:val="25"/>
          <w:szCs w:val="25"/>
        </w:rPr>
        <w:t xml:space="preserve">f) </w:t>
      </w:r>
      <w:r w:rsidRPr="00D56C45">
        <w:rPr>
          <w:sz w:val="25"/>
          <w:szCs w:val="25"/>
        </w:rPr>
        <w:t xml:space="preserve">Encaminhar as informações sobre o Controle de Ponto Eletrônico dos Servidores </w:t>
      </w:r>
      <w:r w:rsidR="00CE3EA1" w:rsidRPr="00D56C45">
        <w:rPr>
          <w:sz w:val="25"/>
          <w:szCs w:val="25"/>
        </w:rPr>
        <w:t>da Câmara Municipal ao</w:t>
      </w:r>
      <w:r w:rsidRPr="00D56C45">
        <w:rPr>
          <w:sz w:val="25"/>
          <w:szCs w:val="25"/>
        </w:rPr>
        <w:t xml:space="preserve"> Controle Interno quando solicitado;</w:t>
      </w:r>
    </w:p>
    <w:p w14:paraId="3F199088" w14:textId="77777777" w:rsidR="00B65992" w:rsidRPr="00D56C45" w:rsidRDefault="00B65992" w:rsidP="00D56C45">
      <w:pPr>
        <w:tabs>
          <w:tab w:val="left" w:pos="2160"/>
        </w:tabs>
        <w:spacing w:before="240"/>
        <w:ind w:left="705"/>
        <w:jc w:val="both"/>
        <w:rPr>
          <w:sz w:val="25"/>
          <w:szCs w:val="25"/>
        </w:rPr>
      </w:pPr>
      <w:r w:rsidRPr="00D56C45">
        <w:rPr>
          <w:b/>
          <w:bCs/>
          <w:sz w:val="25"/>
          <w:szCs w:val="25"/>
        </w:rPr>
        <w:t xml:space="preserve">g) </w:t>
      </w:r>
      <w:r w:rsidRPr="00D56C45">
        <w:rPr>
          <w:sz w:val="25"/>
          <w:szCs w:val="25"/>
        </w:rPr>
        <w:t xml:space="preserve">Distribuir tarefas sobre as rotinas de trabalhos a ser executado no </w:t>
      </w:r>
      <w:r w:rsidR="00CE3EA1" w:rsidRPr="00D56C45">
        <w:rPr>
          <w:sz w:val="25"/>
          <w:szCs w:val="25"/>
        </w:rPr>
        <w:t>Setor</w:t>
      </w:r>
      <w:r w:rsidRPr="00D56C45">
        <w:rPr>
          <w:sz w:val="25"/>
          <w:szCs w:val="25"/>
        </w:rPr>
        <w:t xml:space="preserve"> de Recursos Humanos</w:t>
      </w:r>
      <w:r w:rsidR="00CE3EA1" w:rsidRPr="00D56C45">
        <w:rPr>
          <w:sz w:val="25"/>
          <w:szCs w:val="25"/>
        </w:rPr>
        <w:t xml:space="preserve"> aos demais setores</w:t>
      </w:r>
      <w:r w:rsidRPr="00D56C45">
        <w:rPr>
          <w:sz w:val="25"/>
          <w:szCs w:val="25"/>
        </w:rPr>
        <w:t>;</w:t>
      </w:r>
    </w:p>
    <w:p w14:paraId="52CA7F8E" w14:textId="77777777" w:rsidR="00B65992" w:rsidRPr="00D56C45" w:rsidRDefault="00B65992" w:rsidP="00D56C45">
      <w:pPr>
        <w:tabs>
          <w:tab w:val="left" w:pos="2160"/>
        </w:tabs>
        <w:spacing w:before="240"/>
        <w:ind w:left="705"/>
        <w:jc w:val="both"/>
        <w:rPr>
          <w:sz w:val="25"/>
          <w:szCs w:val="25"/>
        </w:rPr>
      </w:pPr>
      <w:r w:rsidRPr="00D56C45">
        <w:rPr>
          <w:b/>
          <w:bCs/>
          <w:sz w:val="25"/>
          <w:szCs w:val="25"/>
        </w:rPr>
        <w:t xml:space="preserve">h) </w:t>
      </w:r>
      <w:r w:rsidRPr="00D56C45">
        <w:rPr>
          <w:sz w:val="25"/>
          <w:szCs w:val="25"/>
        </w:rPr>
        <w:t xml:space="preserve">Planejar, orientar e assegurar as atividades de rotinas do </w:t>
      </w:r>
      <w:r w:rsidR="00CE3EA1" w:rsidRPr="00D56C45">
        <w:rPr>
          <w:sz w:val="25"/>
          <w:szCs w:val="25"/>
        </w:rPr>
        <w:t>Setor</w:t>
      </w:r>
      <w:r w:rsidRPr="00D56C45">
        <w:rPr>
          <w:sz w:val="25"/>
          <w:szCs w:val="25"/>
        </w:rPr>
        <w:t xml:space="preserve"> de Recursos Humanos;</w:t>
      </w:r>
    </w:p>
    <w:p w14:paraId="3D8C55BC" w14:textId="77777777" w:rsidR="00B65992" w:rsidRPr="00D56C45" w:rsidRDefault="00B65992" w:rsidP="00D56C45">
      <w:pPr>
        <w:tabs>
          <w:tab w:val="left" w:pos="2160"/>
        </w:tabs>
        <w:spacing w:before="240"/>
        <w:ind w:left="705"/>
        <w:jc w:val="both"/>
        <w:rPr>
          <w:sz w:val="25"/>
          <w:szCs w:val="25"/>
        </w:rPr>
      </w:pPr>
      <w:r w:rsidRPr="00D56C45">
        <w:rPr>
          <w:b/>
          <w:bCs/>
          <w:sz w:val="25"/>
          <w:szCs w:val="25"/>
        </w:rPr>
        <w:t xml:space="preserve">i) </w:t>
      </w:r>
      <w:r w:rsidRPr="00D56C45">
        <w:rPr>
          <w:sz w:val="25"/>
          <w:szCs w:val="25"/>
        </w:rPr>
        <w:t xml:space="preserve">Coordenar os trabalhos do </w:t>
      </w:r>
      <w:r w:rsidR="00CE3EA1" w:rsidRPr="00D56C45">
        <w:rPr>
          <w:sz w:val="25"/>
          <w:szCs w:val="25"/>
        </w:rPr>
        <w:t>Setor</w:t>
      </w:r>
      <w:r w:rsidRPr="00D56C45">
        <w:rPr>
          <w:sz w:val="25"/>
          <w:szCs w:val="25"/>
        </w:rPr>
        <w:t xml:space="preserve"> de Recursos Humanos de forma eficiente, propondo e implantando melhorias, com definições de políticas de desenvolvimento de pessoal</w:t>
      </w:r>
      <w:r w:rsidR="00CE3EA1" w:rsidRPr="00D56C45">
        <w:rPr>
          <w:sz w:val="25"/>
          <w:szCs w:val="25"/>
        </w:rPr>
        <w:t xml:space="preserve"> na Câmara Municipal de Comodoro.</w:t>
      </w:r>
    </w:p>
    <w:p w14:paraId="4BC1DD65" w14:textId="77777777" w:rsidR="00B65992" w:rsidRPr="00D56C45" w:rsidRDefault="00B65992" w:rsidP="00D56C45">
      <w:pPr>
        <w:autoSpaceDE w:val="0"/>
        <w:autoSpaceDN w:val="0"/>
        <w:adjustRightInd w:val="0"/>
        <w:jc w:val="both"/>
        <w:rPr>
          <w:sz w:val="25"/>
          <w:szCs w:val="25"/>
        </w:rPr>
      </w:pPr>
    </w:p>
    <w:p w14:paraId="67574C32" w14:textId="77777777" w:rsidR="00B65992" w:rsidRPr="00D56C45" w:rsidRDefault="00B65992" w:rsidP="00D56C45">
      <w:pPr>
        <w:autoSpaceDE w:val="0"/>
        <w:autoSpaceDN w:val="0"/>
        <w:adjustRightInd w:val="0"/>
        <w:jc w:val="both"/>
        <w:rPr>
          <w:b/>
          <w:sz w:val="25"/>
          <w:szCs w:val="25"/>
        </w:rPr>
      </w:pPr>
      <w:r w:rsidRPr="00D56C45">
        <w:rPr>
          <w:b/>
          <w:bCs/>
          <w:sz w:val="25"/>
          <w:szCs w:val="25"/>
        </w:rPr>
        <w:t xml:space="preserve"> 4.2) </w:t>
      </w:r>
      <w:r w:rsidR="00CE3EA1" w:rsidRPr="00D56C45">
        <w:rPr>
          <w:b/>
          <w:sz w:val="25"/>
          <w:szCs w:val="25"/>
        </w:rPr>
        <w:t>Da Unidade Executora</w:t>
      </w:r>
      <w:r w:rsidRPr="00D56C45">
        <w:rPr>
          <w:b/>
          <w:sz w:val="25"/>
          <w:szCs w:val="25"/>
        </w:rPr>
        <w:t>:</w:t>
      </w:r>
    </w:p>
    <w:p w14:paraId="1B131892" w14:textId="77777777" w:rsidR="00B65992" w:rsidRPr="00D56C45" w:rsidRDefault="00B65992" w:rsidP="00D56C45">
      <w:pPr>
        <w:autoSpaceDE w:val="0"/>
        <w:autoSpaceDN w:val="0"/>
        <w:adjustRightInd w:val="0"/>
        <w:jc w:val="both"/>
        <w:rPr>
          <w:sz w:val="25"/>
          <w:szCs w:val="25"/>
        </w:rPr>
      </w:pPr>
    </w:p>
    <w:p w14:paraId="46A25CED" w14:textId="77777777" w:rsidR="00B65992" w:rsidRPr="00D56C45" w:rsidRDefault="00B65992" w:rsidP="00D56C45">
      <w:pPr>
        <w:autoSpaceDE w:val="0"/>
        <w:autoSpaceDN w:val="0"/>
        <w:adjustRightInd w:val="0"/>
        <w:jc w:val="both"/>
        <w:rPr>
          <w:sz w:val="25"/>
          <w:szCs w:val="25"/>
        </w:rPr>
      </w:pPr>
      <w:r w:rsidRPr="00D56C45">
        <w:rPr>
          <w:b/>
          <w:bCs/>
          <w:sz w:val="25"/>
          <w:szCs w:val="25"/>
        </w:rPr>
        <w:tab/>
        <w:t xml:space="preserve">I- </w:t>
      </w:r>
      <w:r w:rsidR="00CE3EA1" w:rsidRPr="00D56C45">
        <w:rPr>
          <w:sz w:val="25"/>
          <w:szCs w:val="25"/>
        </w:rPr>
        <w:t>Entende-se por Unidade Executora</w:t>
      </w:r>
      <w:r w:rsidRPr="00D56C45">
        <w:rPr>
          <w:sz w:val="25"/>
          <w:szCs w:val="25"/>
        </w:rPr>
        <w:t xml:space="preserve"> d</w:t>
      </w:r>
      <w:r w:rsidR="00481071" w:rsidRPr="00D56C45">
        <w:rPr>
          <w:sz w:val="25"/>
          <w:szCs w:val="25"/>
        </w:rPr>
        <w:t xml:space="preserve">essa Instrução Normativa </w:t>
      </w:r>
      <w:proofErr w:type="spellStart"/>
      <w:r w:rsidR="00481071" w:rsidRPr="00D56C45">
        <w:rPr>
          <w:sz w:val="25"/>
          <w:szCs w:val="25"/>
        </w:rPr>
        <w:t>o</w:t>
      </w:r>
      <w:r w:rsidRPr="00D56C45">
        <w:rPr>
          <w:b/>
          <w:sz w:val="25"/>
          <w:szCs w:val="25"/>
        </w:rPr>
        <w:t>S</w:t>
      </w:r>
      <w:r w:rsidR="00CE3EA1" w:rsidRPr="00D56C45">
        <w:rPr>
          <w:b/>
          <w:sz w:val="25"/>
          <w:szCs w:val="25"/>
        </w:rPr>
        <w:t>etor</w:t>
      </w:r>
      <w:proofErr w:type="spellEnd"/>
      <w:r w:rsidRPr="00D56C45">
        <w:rPr>
          <w:b/>
          <w:sz w:val="25"/>
          <w:szCs w:val="25"/>
        </w:rPr>
        <w:t xml:space="preserve"> de Recursos Humanos</w:t>
      </w:r>
      <w:r w:rsidRPr="00D56C45">
        <w:rPr>
          <w:sz w:val="25"/>
          <w:szCs w:val="25"/>
        </w:rPr>
        <w:t>, n</w:t>
      </w:r>
      <w:r w:rsidR="00CE3EA1" w:rsidRPr="00D56C45">
        <w:rPr>
          <w:sz w:val="25"/>
          <w:szCs w:val="25"/>
        </w:rPr>
        <w:t>o</w:t>
      </w:r>
      <w:r w:rsidRPr="00D56C45">
        <w:rPr>
          <w:sz w:val="25"/>
          <w:szCs w:val="25"/>
        </w:rPr>
        <w:t xml:space="preserve"> qual terá as seguintes atribuições, entre outras que se fizerem necessárias nos termos legais:</w:t>
      </w:r>
    </w:p>
    <w:p w14:paraId="5DD3B94D" w14:textId="77777777" w:rsidR="00B65992" w:rsidRPr="00D56C45" w:rsidRDefault="00B65992" w:rsidP="00D56C45">
      <w:pPr>
        <w:autoSpaceDE w:val="0"/>
        <w:autoSpaceDN w:val="0"/>
        <w:adjustRightInd w:val="0"/>
        <w:jc w:val="both"/>
        <w:rPr>
          <w:sz w:val="25"/>
          <w:szCs w:val="25"/>
        </w:rPr>
      </w:pPr>
    </w:p>
    <w:p w14:paraId="1E78AA92"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t xml:space="preserve">a) </w:t>
      </w:r>
      <w:r w:rsidRPr="00D56C45">
        <w:rPr>
          <w:sz w:val="25"/>
          <w:szCs w:val="25"/>
        </w:rPr>
        <w:t>Atender às solicitações da unidade responsável pela Instrução Normativa, quanto ao fornecimento de informações e à participação no processo de atualizações;</w:t>
      </w:r>
    </w:p>
    <w:p w14:paraId="16347696" w14:textId="77777777" w:rsidR="00B65992" w:rsidRPr="00D56C45" w:rsidRDefault="00B65992" w:rsidP="00D56C45">
      <w:pPr>
        <w:autoSpaceDE w:val="0"/>
        <w:autoSpaceDN w:val="0"/>
        <w:adjustRightInd w:val="0"/>
        <w:jc w:val="both"/>
        <w:rPr>
          <w:sz w:val="25"/>
          <w:szCs w:val="25"/>
        </w:rPr>
      </w:pPr>
    </w:p>
    <w:p w14:paraId="75B62045"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t xml:space="preserve">b) </w:t>
      </w:r>
      <w:r w:rsidRPr="00D56C45">
        <w:rPr>
          <w:sz w:val="25"/>
          <w:szCs w:val="25"/>
        </w:rPr>
        <w:t>Alertar a unidade responsável pela Instrução Normativa sobre alterações que se fizerem necessárias nas rotinas de trabalho, objetivando a sua otimização, tendo em vista, principalmente, o aprimoramento dos procedimentos de controle e o aumento da eficiência operacional;</w:t>
      </w:r>
    </w:p>
    <w:p w14:paraId="6700F7B7" w14:textId="77777777" w:rsidR="00B65992" w:rsidRPr="00D56C45" w:rsidRDefault="00B65992" w:rsidP="00D56C45">
      <w:pPr>
        <w:autoSpaceDE w:val="0"/>
        <w:autoSpaceDN w:val="0"/>
        <w:adjustRightInd w:val="0"/>
        <w:jc w:val="both"/>
        <w:rPr>
          <w:sz w:val="25"/>
          <w:szCs w:val="25"/>
        </w:rPr>
      </w:pPr>
    </w:p>
    <w:p w14:paraId="2B2C230A"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t xml:space="preserve">c) </w:t>
      </w:r>
      <w:r w:rsidRPr="00D56C45">
        <w:rPr>
          <w:sz w:val="25"/>
          <w:szCs w:val="25"/>
        </w:rPr>
        <w:t>Manter a Instrução Normativa à disposição de todos os servidores, velando pelo fiel cumprimento da mesma;</w:t>
      </w:r>
    </w:p>
    <w:p w14:paraId="5748FE43" w14:textId="77777777" w:rsidR="00B65992" w:rsidRPr="00D56C45" w:rsidRDefault="00B65992" w:rsidP="00D56C45">
      <w:pPr>
        <w:autoSpaceDE w:val="0"/>
        <w:autoSpaceDN w:val="0"/>
        <w:adjustRightInd w:val="0"/>
        <w:jc w:val="both"/>
        <w:rPr>
          <w:sz w:val="25"/>
          <w:szCs w:val="25"/>
        </w:rPr>
      </w:pPr>
    </w:p>
    <w:p w14:paraId="264F430F"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t xml:space="preserve">d) </w:t>
      </w:r>
      <w:r w:rsidRPr="00D56C45">
        <w:rPr>
          <w:sz w:val="25"/>
          <w:szCs w:val="25"/>
        </w:rPr>
        <w:t>Cumprir fielmente as determinações da Instrução Normativa, em especial quanto aos procedimentos na geração de documentos, dados e informações;</w:t>
      </w:r>
    </w:p>
    <w:p w14:paraId="49CC4D72" w14:textId="77777777" w:rsidR="00B65992" w:rsidRPr="00D56C45" w:rsidRDefault="00B65992" w:rsidP="00D56C45">
      <w:pPr>
        <w:tabs>
          <w:tab w:val="num" w:pos="1080"/>
          <w:tab w:val="num" w:pos="2160"/>
        </w:tabs>
        <w:spacing w:before="240"/>
        <w:ind w:left="705"/>
        <w:jc w:val="both"/>
        <w:rPr>
          <w:color w:val="000000"/>
          <w:sz w:val="25"/>
          <w:szCs w:val="25"/>
        </w:rPr>
      </w:pPr>
      <w:r w:rsidRPr="00D56C45">
        <w:rPr>
          <w:b/>
          <w:bCs/>
          <w:sz w:val="25"/>
          <w:szCs w:val="25"/>
        </w:rPr>
        <w:t xml:space="preserve">e) </w:t>
      </w:r>
      <w:r w:rsidRPr="00D56C45">
        <w:rPr>
          <w:color w:val="000000"/>
          <w:sz w:val="25"/>
          <w:szCs w:val="25"/>
        </w:rPr>
        <w:t>Informar por escrito, ao chefe imediato, a prática de atos irregulares ou ilícitos levando em consideração o prescrito no caput do art. 74 da CF/88;</w:t>
      </w:r>
    </w:p>
    <w:p w14:paraId="3DC3F4B1" w14:textId="77777777" w:rsidR="00B65992" w:rsidRPr="00D56C45" w:rsidRDefault="00B65992" w:rsidP="00D56C45">
      <w:pPr>
        <w:tabs>
          <w:tab w:val="num" w:pos="1080"/>
          <w:tab w:val="num" w:pos="2160"/>
        </w:tabs>
        <w:spacing w:before="240"/>
        <w:ind w:left="705"/>
        <w:jc w:val="both"/>
        <w:rPr>
          <w:color w:val="000000"/>
          <w:sz w:val="25"/>
          <w:szCs w:val="25"/>
        </w:rPr>
      </w:pPr>
      <w:r w:rsidRPr="00D56C45">
        <w:rPr>
          <w:b/>
          <w:bCs/>
          <w:sz w:val="25"/>
          <w:szCs w:val="25"/>
        </w:rPr>
        <w:t xml:space="preserve"> f) </w:t>
      </w:r>
      <w:r w:rsidRPr="00D56C45">
        <w:rPr>
          <w:color w:val="000000"/>
          <w:sz w:val="25"/>
          <w:szCs w:val="25"/>
        </w:rPr>
        <w:t>Manter no desempenho das tarefas a que estiverem encarregados, atitude de independência, serenidade e imparcialidade;</w:t>
      </w:r>
    </w:p>
    <w:p w14:paraId="218F01D2" w14:textId="77777777" w:rsidR="00B65992" w:rsidRPr="00D56C45" w:rsidRDefault="00B65992" w:rsidP="00D56C45">
      <w:pPr>
        <w:tabs>
          <w:tab w:val="num" w:pos="1080"/>
          <w:tab w:val="num" w:pos="2160"/>
        </w:tabs>
        <w:spacing w:before="240"/>
        <w:ind w:left="705"/>
        <w:jc w:val="both"/>
        <w:rPr>
          <w:color w:val="000000"/>
          <w:sz w:val="25"/>
          <w:szCs w:val="25"/>
        </w:rPr>
      </w:pPr>
      <w:r w:rsidRPr="00D56C45">
        <w:rPr>
          <w:b/>
          <w:bCs/>
          <w:sz w:val="25"/>
          <w:szCs w:val="25"/>
        </w:rPr>
        <w:t xml:space="preserve"> g) </w:t>
      </w:r>
      <w:r w:rsidRPr="00D56C45">
        <w:rPr>
          <w:color w:val="000000"/>
          <w:sz w:val="25"/>
          <w:szCs w:val="25"/>
        </w:rPr>
        <w:t>Guardar sigilo sobre dados e informações obtidos em decorrência do exercício de suas funções e pertinentes a assuntos sob a sua fiscalização, utilizando-os exclusivamente para a elaboração de relatórios ou para expedição de recomendações.</w:t>
      </w:r>
    </w:p>
    <w:p w14:paraId="06458EC3" w14:textId="77777777" w:rsidR="00B65992" w:rsidRPr="00D56C45" w:rsidRDefault="00B65992" w:rsidP="00D56C45">
      <w:pPr>
        <w:autoSpaceDE w:val="0"/>
        <w:autoSpaceDN w:val="0"/>
        <w:adjustRightInd w:val="0"/>
        <w:rPr>
          <w:sz w:val="25"/>
          <w:szCs w:val="25"/>
        </w:rPr>
      </w:pPr>
    </w:p>
    <w:p w14:paraId="35828E88" w14:textId="77777777" w:rsidR="00B65992" w:rsidRPr="00D56C45" w:rsidRDefault="00B65992" w:rsidP="00D56C45">
      <w:pPr>
        <w:autoSpaceDE w:val="0"/>
        <w:autoSpaceDN w:val="0"/>
        <w:adjustRightInd w:val="0"/>
        <w:rPr>
          <w:b/>
          <w:sz w:val="25"/>
          <w:szCs w:val="25"/>
        </w:rPr>
      </w:pPr>
      <w:r w:rsidRPr="00D56C45">
        <w:rPr>
          <w:b/>
          <w:sz w:val="25"/>
          <w:szCs w:val="25"/>
        </w:rPr>
        <w:t>4.3) Da Unidade Responsável pelo Sistema de Controle Interno:</w:t>
      </w:r>
    </w:p>
    <w:p w14:paraId="6CA2BA04" w14:textId="77777777" w:rsidR="00B65992" w:rsidRPr="00D56C45" w:rsidRDefault="00B65992" w:rsidP="00D56C45">
      <w:pPr>
        <w:autoSpaceDE w:val="0"/>
        <w:autoSpaceDN w:val="0"/>
        <w:adjustRightInd w:val="0"/>
        <w:rPr>
          <w:sz w:val="25"/>
          <w:szCs w:val="25"/>
        </w:rPr>
      </w:pPr>
    </w:p>
    <w:p w14:paraId="39C717A6" w14:textId="77777777" w:rsidR="00B65992" w:rsidRPr="00D56C45" w:rsidRDefault="00B65992" w:rsidP="00D56C45">
      <w:pPr>
        <w:autoSpaceDE w:val="0"/>
        <w:autoSpaceDN w:val="0"/>
        <w:adjustRightInd w:val="0"/>
        <w:jc w:val="both"/>
        <w:rPr>
          <w:sz w:val="25"/>
          <w:szCs w:val="25"/>
        </w:rPr>
      </w:pPr>
      <w:r w:rsidRPr="00D56C45">
        <w:rPr>
          <w:b/>
          <w:bCs/>
          <w:sz w:val="25"/>
          <w:szCs w:val="25"/>
        </w:rPr>
        <w:t xml:space="preserve">I - </w:t>
      </w:r>
      <w:r w:rsidRPr="00D56C45">
        <w:rPr>
          <w:sz w:val="25"/>
          <w:szCs w:val="25"/>
        </w:rPr>
        <w:t xml:space="preserve">Entende-se por Unidade Responsável pelo Sistema de Controle Interno a </w:t>
      </w:r>
      <w:r w:rsidRPr="00D56C45">
        <w:rPr>
          <w:b/>
          <w:sz w:val="25"/>
          <w:szCs w:val="25"/>
        </w:rPr>
        <w:t>Unidade de Controle Interno</w:t>
      </w:r>
      <w:r w:rsidR="00CE3EA1" w:rsidRPr="00D56C45">
        <w:rPr>
          <w:b/>
          <w:sz w:val="25"/>
          <w:szCs w:val="25"/>
        </w:rPr>
        <w:t xml:space="preserve"> do Legislativo</w:t>
      </w:r>
      <w:r w:rsidRPr="00D56C45">
        <w:rPr>
          <w:b/>
          <w:sz w:val="25"/>
          <w:szCs w:val="25"/>
        </w:rPr>
        <w:t>, prescrita nos termos da Lei Municipal N.º 1.0</w:t>
      </w:r>
      <w:r w:rsidR="00416EE2" w:rsidRPr="00D56C45">
        <w:rPr>
          <w:b/>
          <w:sz w:val="25"/>
          <w:szCs w:val="25"/>
        </w:rPr>
        <w:t>35</w:t>
      </w:r>
      <w:r w:rsidRPr="00D56C45">
        <w:rPr>
          <w:b/>
          <w:sz w:val="25"/>
          <w:szCs w:val="25"/>
        </w:rPr>
        <w:t>/2007</w:t>
      </w:r>
      <w:r w:rsidRPr="00D56C45">
        <w:rPr>
          <w:sz w:val="25"/>
          <w:szCs w:val="25"/>
        </w:rPr>
        <w:t>, na qual tem as seguintes atribuições entre outras que se fizerem necessárias dentro dos termos legais:</w:t>
      </w:r>
    </w:p>
    <w:p w14:paraId="25E3203C" w14:textId="77777777" w:rsidR="00B65992" w:rsidRPr="00D56C45" w:rsidRDefault="00B65992" w:rsidP="00D56C45">
      <w:pPr>
        <w:autoSpaceDE w:val="0"/>
        <w:autoSpaceDN w:val="0"/>
        <w:adjustRightInd w:val="0"/>
        <w:jc w:val="both"/>
        <w:rPr>
          <w:sz w:val="25"/>
          <w:szCs w:val="25"/>
        </w:rPr>
      </w:pPr>
    </w:p>
    <w:p w14:paraId="15586AFA"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t xml:space="preserve">a) </w:t>
      </w:r>
      <w:r w:rsidRPr="00D56C45">
        <w:rPr>
          <w:sz w:val="25"/>
          <w:szCs w:val="25"/>
        </w:rPr>
        <w:t>Prestar apoio técnico por ocasião das atualizações da Instrução Normativa, em especial no que tange à identificação e avaliação dos pontos de controle e respectivos procedimentos de controle;</w:t>
      </w:r>
    </w:p>
    <w:p w14:paraId="7C0CAFBD" w14:textId="77777777" w:rsidR="00B65992" w:rsidRPr="00D56C45" w:rsidRDefault="00B65992" w:rsidP="00D56C45">
      <w:pPr>
        <w:autoSpaceDE w:val="0"/>
        <w:autoSpaceDN w:val="0"/>
        <w:adjustRightInd w:val="0"/>
        <w:jc w:val="both"/>
        <w:rPr>
          <w:sz w:val="25"/>
          <w:szCs w:val="25"/>
        </w:rPr>
      </w:pPr>
    </w:p>
    <w:p w14:paraId="0DBEEB56"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lastRenderedPageBreak/>
        <w:t xml:space="preserve">b) </w:t>
      </w:r>
      <w:r w:rsidRPr="00D56C45">
        <w:rPr>
          <w:sz w:val="25"/>
          <w:szCs w:val="25"/>
        </w:rPr>
        <w:t xml:space="preserve">Através da atividade interna, avaliar a eficiência e eficácia dos procedimentos de controle inerente ao </w:t>
      </w:r>
      <w:r w:rsidRPr="00D56C45">
        <w:rPr>
          <w:b/>
          <w:sz w:val="25"/>
          <w:szCs w:val="25"/>
        </w:rPr>
        <w:t>SRH – S</w:t>
      </w:r>
      <w:r w:rsidR="00CE3EA1" w:rsidRPr="00D56C45">
        <w:rPr>
          <w:b/>
          <w:sz w:val="25"/>
          <w:szCs w:val="25"/>
        </w:rPr>
        <w:t>etor</w:t>
      </w:r>
      <w:r w:rsidRPr="00D56C45">
        <w:rPr>
          <w:b/>
          <w:sz w:val="25"/>
          <w:szCs w:val="25"/>
        </w:rPr>
        <w:t xml:space="preserve"> de Recursos Humanos</w:t>
      </w:r>
      <w:r w:rsidRPr="00D56C45">
        <w:rPr>
          <w:sz w:val="25"/>
          <w:szCs w:val="25"/>
        </w:rPr>
        <w:t>, propondo alterações nas Instruções Normativas para aprimoramento dos controles;</w:t>
      </w:r>
    </w:p>
    <w:p w14:paraId="7056F783" w14:textId="77777777" w:rsidR="00B65992" w:rsidRPr="00D56C45" w:rsidRDefault="00B65992" w:rsidP="00D56C45">
      <w:pPr>
        <w:autoSpaceDE w:val="0"/>
        <w:autoSpaceDN w:val="0"/>
        <w:adjustRightInd w:val="0"/>
        <w:jc w:val="both"/>
        <w:rPr>
          <w:sz w:val="25"/>
          <w:szCs w:val="25"/>
        </w:rPr>
      </w:pPr>
    </w:p>
    <w:p w14:paraId="53626269" w14:textId="77777777" w:rsidR="00B65992" w:rsidRPr="00D56C45" w:rsidRDefault="00B65992" w:rsidP="00D56C45">
      <w:pPr>
        <w:autoSpaceDE w:val="0"/>
        <w:autoSpaceDN w:val="0"/>
        <w:adjustRightInd w:val="0"/>
        <w:ind w:left="705"/>
        <w:jc w:val="both"/>
        <w:rPr>
          <w:sz w:val="25"/>
          <w:szCs w:val="25"/>
        </w:rPr>
      </w:pPr>
      <w:r w:rsidRPr="00D56C45">
        <w:rPr>
          <w:b/>
          <w:bCs/>
          <w:sz w:val="25"/>
          <w:szCs w:val="25"/>
        </w:rPr>
        <w:t xml:space="preserve">c) </w:t>
      </w:r>
      <w:r w:rsidRPr="00D56C45">
        <w:rPr>
          <w:sz w:val="25"/>
          <w:szCs w:val="25"/>
        </w:rPr>
        <w:t>Manter no desempenho das tarefas a que estiverem encarregados, atitudes de independência, serenidade e imparcialidade;</w:t>
      </w:r>
    </w:p>
    <w:p w14:paraId="00663FDF" w14:textId="77777777" w:rsidR="00B65992" w:rsidRPr="00D56C45" w:rsidRDefault="00B65992" w:rsidP="00D56C45">
      <w:pPr>
        <w:autoSpaceDE w:val="0"/>
        <w:autoSpaceDN w:val="0"/>
        <w:adjustRightInd w:val="0"/>
        <w:jc w:val="both"/>
        <w:rPr>
          <w:sz w:val="25"/>
          <w:szCs w:val="25"/>
        </w:rPr>
      </w:pPr>
    </w:p>
    <w:p w14:paraId="6DAD0CCD" w14:textId="77777777" w:rsidR="004A65BE" w:rsidRPr="00D56C45" w:rsidRDefault="00B65992" w:rsidP="00D56C45">
      <w:pPr>
        <w:autoSpaceDE w:val="0"/>
        <w:autoSpaceDN w:val="0"/>
        <w:adjustRightInd w:val="0"/>
        <w:ind w:left="705"/>
        <w:jc w:val="both"/>
        <w:rPr>
          <w:sz w:val="25"/>
          <w:szCs w:val="25"/>
        </w:rPr>
      </w:pPr>
      <w:r w:rsidRPr="00D56C45">
        <w:rPr>
          <w:b/>
          <w:bCs/>
          <w:sz w:val="25"/>
          <w:szCs w:val="25"/>
        </w:rPr>
        <w:t xml:space="preserve">d) </w:t>
      </w:r>
      <w:r w:rsidRPr="00D56C45">
        <w:rPr>
          <w:sz w:val="25"/>
          <w:szCs w:val="25"/>
        </w:rPr>
        <w:t xml:space="preserve">Informar por escrito, ao Chefe do Poder </w:t>
      </w:r>
      <w:r w:rsidR="00CE3EA1" w:rsidRPr="00D56C45">
        <w:rPr>
          <w:sz w:val="25"/>
          <w:szCs w:val="25"/>
        </w:rPr>
        <w:t>Legislativo</w:t>
      </w:r>
      <w:r w:rsidRPr="00D56C45">
        <w:rPr>
          <w:sz w:val="25"/>
          <w:szCs w:val="25"/>
        </w:rPr>
        <w:t xml:space="preserve">, a prática de atos irregulares ou ilícitos levando em consideração os termos prescritos na </w:t>
      </w:r>
      <w:r w:rsidR="00416EE2" w:rsidRPr="00D56C45">
        <w:rPr>
          <w:sz w:val="25"/>
          <w:szCs w:val="25"/>
        </w:rPr>
        <w:t>Lei Municipal N.º 1.03</w:t>
      </w:r>
      <w:r w:rsidRPr="00D56C45">
        <w:rPr>
          <w:sz w:val="25"/>
          <w:szCs w:val="25"/>
        </w:rPr>
        <w:t>5/2007;</w:t>
      </w:r>
    </w:p>
    <w:p w14:paraId="22D0F68F" w14:textId="77777777" w:rsidR="004A65BE" w:rsidRPr="00D56C45" w:rsidRDefault="004A65BE" w:rsidP="00D56C45">
      <w:pPr>
        <w:autoSpaceDE w:val="0"/>
        <w:autoSpaceDN w:val="0"/>
        <w:adjustRightInd w:val="0"/>
        <w:ind w:left="705"/>
        <w:jc w:val="both"/>
        <w:rPr>
          <w:b/>
          <w:bCs/>
          <w:sz w:val="25"/>
          <w:szCs w:val="25"/>
        </w:rPr>
      </w:pPr>
    </w:p>
    <w:p w14:paraId="458F84F8" w14:textId="77777777" w:rsidR="00B65992" w:rsidRDefault="00B65992" w:rsidP="00D56C45">
      <w:pPr>
        <w:autoSpaceDE w:val="0"/>
        <w:autoSpaceDN w:val="0"/>
        <w:adjustRightInd w:val="0"/>
        <w:ind w:left="705"/>
        <w:jc w:val="both"/>
        <w:rPr>
          <w:sz w:val="25"/>
          <w:szCs w:val="25"/>
        </w:rPr>
      </w:pPr>
      <w:r w:rsidRPr="00D56C45">
        <w:rPr>
          <w:b/>
          <w:bCs/>
          <w:sz w:val="25"/>
          <w:szCs w:val="25"/>
        </w:rPr>
        <w:t xml:space="preserve">e) </w:t>
      </w:r>
      <w:r w:rsidRPr="00D56C45">
        <w:rPr>
          <w:sz w:val="25"/>
          <w:szCs w:val="25"/>
        </w:rPr>
        <w:t>Guardar sigilo sobre dados e informações obtidos em decorrência do exercício de suas funções e pertinentes a assuntos sob a sua fiscalização, utilizando-os exclusivamente para a elaboração de relatórios ou para expedição de recomendações.</w:t>
      </w:r>
    </w:p>
    <w:p w14:paraId="2DED00B3" w14:textId="77777777" w:rsidR="003C75A8" w:rsidRPr="00D56C45" w:rsidRDefault="003C75A8" w:rsidP="00D56C45">
      <w:pPr>
        <w:autoSpaceDE w:val="0"/>
        <w:autoSpaceDN w:val="0"/>
        <w:adjustRightInd w:val="0"/>
        <w:ind w:left="705"/>
        <w:jc w:val="both"/>
        <w:rPr>
          <w:sz w:val="25"/>
          <w:szCs w:val="25"/>
        </w:rPr>
      </w:pPr>
    </w:p>
    <w:p w14:paraId="7840AE5D" w14:textId="77777777" w:rsidR="00663E68" w:rsidRPr="00D56C45" w:rsidRDefault="00A641C0" w:rsidP="00D56C45">
      <w:pPr>
        <w:autoSpaceDE w:val="0"/>
        <w:autoSpaceDN w:val="0"/>
        <w:adjustRightInd w:val="0"/>
        <w:jc w:val="both"/>
        <w:rPr>
          <w:b/>
          <w:bCs/>
          <w:sz w:val="25"/>
          <w:szCs w:val="25"/>
        </w:rPr>
      </w:pPr>
      <w:r w:rsidRPr="00D56C45">
        <w:rPr>
          <w:b/>
          <w:bCs/>
          <w:sz w:val="25"/>
          <w:szCs w:val="25"/>
        </w:rPr>
        <w:t>5) DO PROCEDIMENTO</w:t>
      </w:r>
    </w:p>
    <w:p w14:paraId="646E0FBB" w14:textId="77777777" w:rsidR="00663E68" w:rsidRPr="00D56C45" w:rsidRDefault="00663E68" w:rsidP="00D56C45">
      <w:pPr>
        <w:autoSpaceDE w:val="0"/>
        <w:autoSpaceDN w:val="0"/>
        <w:adjustRightInd w:val="0"/>
        <w:jc w:val="both"/>
        <w:rPr>
          <w:b/>
          <w:bCs/>
          <w:sz w:val="25"/>
          <w:szCs w:val="25"/>
        </w:rPr>
      </w:pPr>
    </w:p>
    <w:p w14:paraId="6D5E7324" w14:textId="77777777" w:rsidR="00E24A54" w:rsidRPr="00D56C45" w:rsidRDefault="00E24A54" w:rsidP="00D56C45">
      <w:pPr>
        <w:autoSpaceDE w:val="0"/>
        <w:autoSpaceDN w:val="0"/>
        <w:adjustRightInd w:val="0"/>
        <w:rPr>
          <w:b/>
          <w:bCs/>
          <w:sz w:val="25"/>
          <w:szCs w:val="25"/>
        </w:rPr>
      </w:pPr>
      <w:r w:rsidRPr="00D56C45">
        <w:rPr>
          <w:b/>
          <w:bCs/>
          <w:sz w:val="25"/>
          <w:szCs w:val="25"/>
        </w:rPr>
        <w:t>5.1) Da duração semanal do trabalho:</w:t>
      </w:r>
    </w:p>
    <w:p w14:paraId="5B740FBB" w14:textId="77777777" w:rsidR="00E24A54" w:rsidRPr="00D56C45" w:rsidRDefault="00E24A54" w:rsidP="00D56C45">
      <w:pPr>
        <w:autoSpaceDE w:val="0"/>
        <w:autoSpaceDN w:val="0"/>
        <w:adjustRightInd w:val="0"/>
        <w:rPr>
          <w:bCs/>
          <w:sz w:val="25"/>
          <w:szCs w:val="25"/>
        </w:rPr>
      </w:pPr>
    </w:p>
    <w:p w14:paraId="0E8C6941" w14:textId="77777777" w:rsidR="00E24A54" w:rsidRPr="00D56C45" w:rsidRDefault="00CE3EA1" w:rsidP="00D56C45">
      <w:pPr>
        <w:numPr>
          <w:ilvl w:val="0"/>
          <w:numId w:val="5"/>
        </w:numPr>
        <w:autoSpaceDE w:val="0"/>
        <w:autoSpaceDN w:val="0"/>
        <w:adjustRightInd w:val="0"/>
        <w:jc w:val="both"/>
        <w:rPr>
          <w:bCs/>
          <w:sz w:val="25"/>
          <w:szCs w:val="25"/>
        </w:rPr>
      </w:pPr>
      <w:r w:rsidRPr="00D56C45">
        <w:rPr>
          <w:bCs/>
          <w:sz w:val="25"/>
          <w:szCs w:val="25"/>
        </w:rPr>
        <w:t>Os servidores da Câmara Municipal</w:t>
      </w:r>
      <w:r w:rsidR="00E24A54" w:rsidRPr="00D56C45">
        <w:rPr>
          <w:bCs/>
          <w:sz w:val="25"/>
          <w:szCs w:val="25"/>
        </w:rPr>
        <w:t xml:space="preserve"> de Comodoro – MT, abrangidos por esta norma terão </w:t>
      </w:r>
      <w:r w:rsidR="00E24A54" w:rsidRPr="00D56C45">
        <w:rPr>
          <w:b/>
          <w:bCs/>
          <w:sz w:val="25"/>
          <w:szCs w:val="25"/>
        </w:rPr>
        <w:t>jornada máxima de trabalho de 40 (quarenta) horas semanais</w:t>
      </w:r>
      <w:r w:rsidR="00132927" w:rsidRPr="00D56C45">
        <w:rPr>
          <w:b/>
          <w:bCs/>
          <w:sz w:val="25"/>
          <w:szCs w:val="25"/>
        </w:rPr>
        <w:t xml:space="preserve"> em dois períodos diários de 4 (quatro) horas cada, ou de 30 (trinta) horas semanais em um período corrido de 6 (seis) horas</w:t>
      </w:r>
      <w:r w:rsidR="00E24A54" w:rsidRPr="00D56C45">
        <w:rPr>
          <w:bCs/>
          <w:sz w:val="25"/>
          <w:szCs w:val="25"/>
        </w:rPr>
        <w:t>, observadas as disposições da</w:t>
      </w:r>
      <w:r w:rsidR="00132927" w:rsidRPr="00D56C45">
        <w:rPr>
          <w:bCs/>
          <w:sz w:val="25"/>
          <w:szCs w:val="25"/>
        </w:rPr>
        <w:t xml:space="preserve"> Lei Municipal nº 1.328/2011 de 29/07/2011, que dispõe sobre o Estatuto dos Servidores Público Municipal,</w:t>
      </w:r>
      <w:r w:rsidR="00E24A54" w:rsidRPr="00D56C45">
        <w:rPr>
          <w:bCs/>
          <w:sz w:val="25"/>
          <w:szCs w:val="25"/>
        </w:rPr>
        <w:t xml:space="preserve"> </w:t>
      </w:r>
      <w:proofErr w:type="spellStart"/>
      <w:r w:rsidR="00E24A54" w:rsidRPr="00D56C45">
        <w:rPr>
          <w:bCs/>
          <w:sz w:val="25"/>
          <w:szCs w:val="25"/>
        </w:rPr>
        <w:t>LeiMunicipal</w:t>
      </w:r>
      <w:proofErr w:type="spellEnd"/>
      <w:r w:rsidR="00E24A54" w:rsidRPr="00D56C45">
        <w:rPr>
          <w:bCs/>
          <w:sz w:val="25"/>
          <w:szCs w:val="25"/>
        </w:rPr>
        <w:t xml:space="preserve"> </w:t>
      </w:r>
      <w:r w:rsidRPr="00D56C45">
        <w:rPr>
          <w:bCs/>
          <w:sz w:val="25"/>
          <w:szCs w:val="25"/>
        </w:rPr>
        <w:t xml:space="preserve">1.257/2010 </w:t>
      </w:r>
      <w:r w:rsidR="00132927" w:rsidRPr="00D56C45">
        <w:rPr>
          <w:bCs/>
          <w:sz w:val="25"/>
          <w:szCs w:val="25"/>
        </w:rPr>
        <w:t xml:space="preserve">de 29/06/2010, </w:t>
      </w:r>
      <w:r w:rsidRPr="00D56C45">
        <w:rPr>
          <w:bCs/>
          <w:sz w:val="25"/>
          <w:szCs w:val="25"/>
        </w:rPr>
        <w:t>que disp</w:t>
      </w:r>
      <w:r w:rsidR="00132927" w:rsidRPr="00D56C45">
        <w:rPr>
          <w:bCs/>
          <w:sz w:val="25"/>
          <w:szCs w:val="25"/>
        </w:rPr>
        <w:t>õe</w:t>
      </w:r>
      <w:r w:rsidRPr="00D56C45">
        <w:rPr>
          <w:bCs/>
          <w:sz w:val="25"/>
          <w:szCs w:val="25"/>
        </w:rPr>
        <w:t xml:space="preserve"> sobre o PCCV, Lei Municipal nº 1.258/2010 de 29/06/2010 que dispõe sobre</w:t>
      </w:r>
      <w:r w:rsidR="00132927" w:rsidRPr="00D56C45">
        <w:rPr>
          <w:bCs/>
          <w:sz w:val="25"/>
          <w:szCs w:val="25"/>
        </w:rPr>
        <w:t xml:space="preserve">a Estrutura Organizacional Administrativa da Câmara Municipal e suas respectivas alterações, </w:t>
      </w:r>
      <w:r w:rsidR="00E24A54" w:rsidRPr="00D56C45">
        <w:rPr>
          <w:bCs/>
          <w:sz w:val="25"/>
          <w:szCs w:val="25"/>
        </w:rPr>
        <w:t xml:space="preserve">ressalvadas as exceções legais contidas nos atos do(a) </w:t>
      </w:r>
      <w:r w:rsidR="00132927" w:rsidRPr="00D56C45">
        <w:rPr>
          <w:bCs/>
          <w:sz w:val="25"/>
          <w:szCs w:val="25"/>
        </w:rPr>
        <w:t>Presidente</w:t>
      </w:r>
      <w:r w:rsidR="00E24A54" w:rsidRPr="00D56C45">
        <w:rPr>
          <w:bCs/>
          <w:sz w:val="25"/>
          <w:szCs w:val="25"/>
        </w:rPr>
        <w:t>(a)</w:t>
      </w:r>
      <w:r w:rsidR="00132927" w:rsidRPr="00D56C45">
        <w:rPr>
          <w:bCs/>
          <w:sz w:val="25"/>
          <w:szCs w:val="25"/>
        </w:rPr>
        <w:t xml:space="preserve"> da Câmara Municipal</w:t>
      </w:r>
      <w:r w:rsidR="00E24A54" w:rsidRPr="00D56C45">
        <w:rPr>
          <w:bCs/>
          <w:sz w:val="25"/>
          <w:szCs w:val="25"/>
        </w:rPr>
        <w:t xml:space="preserve"> e decisões judiciais.</w:t>
      </w:r>
    </w:p>
    <w:p w14:paraId="3BAEA0CE" w14:textId="77777777" w:rsidR="00E24A54" w:rsidRPr="00D56C45" w:rsidRDefault="00E24A54" w:rsidP="00D56C45">
      <w:pPr>
        <w:autoSpaceDE w:val="0"/>
        <w:autoSpaceDN w:val="0"/>
        <w:adjustRightInd w:val="0"/>
        <w:ind w:left="720"/>
        <w:jc w:val="both"/>
        <w:rPr>
          <w:bCs/>
          <w:sz w:val="25"/>
          <w:szCs w:val="25"/>
        </w:rPr>
      </w:pPr>
    </w:p>
    <w:p w14:paraId="355BCF89" w14:textId="77777777" w:rsidR="00E24A54" w:rsidRPr="00D56C45" w:rsidRDefault="00E24A54" w:rsidP="00D56C45">
      <w:pPr>
        <w:numPr>
          <w:ilvl w:val="0"/>
          <w:numId w:val="5"/>
        </w:numPr>
        <w:autoSpaceDE w:val="0"/>
        <w:autoSpaceDN w:val="0"/>
        <w:adjustRightInd w:val="0"/>
        <w:jc w:val="both"/>
        <w:rPr>
          <w:bCs/>
          <w:sz w:val="25"/>
          <w:szCs w:val="25"/>
        </w:rPr>
      </w:pPr>
      <w:r w:rsidRPr="00D56C45">
        <w:rPr>
          <w:bCs/>
          <w:sz w:val="25"/>
          <w:szCs w:val="25"/>
        </w:rPr>
        <w:t xml:space="preserve">O disposto no item anterior não prejudica a existência de regimes de duração semanais já estabelecidos, nem os que se venha estabelecer mediante </w:t>
      </w:r>
      <w:r w:rsidRPr="00D56C45">
        <w:rPr>
          <w:b/>
          <w:bCs/>
          <w:sz w:val="25"/>
          <w:szCs w:val="25"/>
        </w:rPr>
        <w:t xml:space="preserve">despacho através de Decreto </w:t>
      </w:r>
      <w:r w:rsidR="00F32751" w:rsidRPr="00D56C45">
        <w:rPr>
          <w:b/>
          <w:bCs/>
          <w:sz w:val="25"/>
          <w:szCs w:val="25"/>
        </w:rPr>
        <w:t>Legislativo</w:t>
      </w:r>
      <w:r w:rsidRPr="00D56C45">
        <w:rPr>
          <w:bCs/>
          <w:sz w:val="25"/>
          <w:szCs w:val="25"/>
        </w:rPr>
        <w:t>, ou acordo coleti</w:t>
      </w:r>
      <w:r w:rsidR="00F32751" w:rsidRPr="00D56C45">
        <w:rPr>
          <w:bCs/>
          <w:sz w:val="25"/>
          <w:szCs w:val="25"/>
        </w:rPr>
        <w:t>vo em conjunto com o(a) Presidente</w:t>
      </w:r>
      <w:r w:rsidRPr="00D56C45">
        <w:rPr>
          <w:bCs/>
          <w:sz w:val="25"/>
          <w:szCs w:val="25"/>
        </w:rPr>
        <w:t>(a)</w:t>
      </w:r>
      <w:r w:rsidR="00F32751" w:rsidRPr="00D56C45">
        <w:rPr>
          <w:bCs/>
          <w:sz w:val="25"/>
          <w:szCs w:val="25"/>
        </w:rPr>
        <w:t xml:space="preserve"> da Câmara</w:t>
      </w:r>
      <w:r w:rsidRPr="00D56C45">
        <w:rPr>
          <w:bCs/>
          <w:sz w:val="25"/>
          <w:szCs w:val="25"/>
        </w:rPr>
        <w:t xml:space="preserve"> Municipal, ficando como regra geral aquela pré-estabelecida nos editais dos concursos.</w:t>
      </w:r>
    </w:p>
    <w:p w14:paraId="1E35864D" w14:textId="77777777" w:rsidR="00112EF5" w:rsidRPr="00D56C45" w:rsidRDefault="00112EF5" w:rsidP="00D56C45">
      <w:pPr>
        <w:pStyle w:val="PargrafodaLista"/>
        <w:rPr>
          <w:bCs/>
          <w:sz w:val="25"/>
          <w:szCs w:val="25"/>
        </w:rPr>
      </w:pPr>
    </w:p>
    <w:p w14:paraId="066DEF0C" w14:textId="77777777" w:rsidR="00112EF5" w:rsidRPr="00D56C45" w:rsidRDefault="00112EF5" w:rsidP="00D56C45">
      <w:pPr>
        <w:pStyle w:val="PargrafodaLista"/>
        <w:rPr>
          <w:bCs/>
          <w:sz w:val="25"/>
          <w:szCs w:val="25"/>
        </w:rPr>
      </w:pPr>
    </w:p>
    <w:p w14:paraId="4278663E" w14:textId="77777777" w:rsidR="00E24A54" w:rsidRPr="00D56C45" w:rsidRDefault="00E24A54" w:rsidP="00D56C45">
      <w:pPr>
        <w:autoSpaceDE w:val="0"/>
        <w:autoSpaceDN w:val="0"/>
        <w:adjustRightInd w:val="0"/>
        <w:jc w:val="both"/>
        <w:rPr>
          <w:b/>
          <w:bCs/>
          <w:sz w:val="25"/>
          <w:szCs w:val="25"/>
        </w:rPr>
      </w:pPr>
      <w:r w:rsidRPr="00D56C45">
        <w:rPr>
          <w:b/>
          <w:bCs/>
          <w:sz w:val="25"/>
          <w:szCs w:val="25"/>
        </w:rPr>
        <w:t>5.2) Do cadastramento do Servidor no registro de frequência:</w:t>
      </w:r>
    </w:p>
    <w:p w14:paraId="1FF72BEC" w14:textId="77777777" w:rsidR="00E24A54" w:rsidRPr="00D56C45" w:rsidRDefault="00E24A54" w:rsidP="00D56C45">
      <w:pPr>
        <w:autoSpaceDE w:val="0"/>
        <w:autoSpaceDN w:val="0"/>
        <w:adjustRightInd w:val="0"/>
        <w:jc w:val="both"/>
        <w:rPr>
          <w:bCs/>
          <w:sz w:val="25"/>
          <w:szCs w:val="25"/>
        </w:rPr>
      </w:pPr>
    </w:p>
    <w:p w14:paraId="685CB694" w14:textId="77777777" w:rsidR="00E24A54" w:rsidRPr="00D56C45" w:rsidRDefault="00E24A54" w:rsidP="00D56C45">
      <w:pPr>
        <w:numPr>
          <w:ilvl w:val="0"/>
          <w:numId w:val="6"/>
        </w:numPr>
        <w:autoSpaceDE w:val="0"/>
        <w:autoSpaceDN w:val="0"/>
        <w:adjustRightInd w:val="0"/>
        <w:jc w:val="both"/>
        <w:rPr>
          <w:bCs/>
          <w:sz w:val="25"/>
          <w:szCs w:val="25"/>
        </w:rPr>
      </w:pPr>
      <w:r w:rsidRPr="00D56C45">
        <w:rPr>
          <w:bCs/>
          <w:sz w:val="25"/>
          <w:szCs w:val="25"/>
        </w:rPr>
        <w:t xml:space="preserve">O cadastramento do servidor no registro de frequência será realizado pelo </w:t>
      </w:r>
      <w:r w:rsidR="00446BF3" w:rsidRPr="00D56C45">
        <w:rPr>
          <w:bCs/>
          <w:sz w:val="25"/>
          <w:szCs w:val="25"/>
        </w:rPr>
        <w:t>Setor</w:t>
      </w:r>
      <w:r w:rsidRPr="00D56C45">
        <w:rPr>
          <w:bCs/>
          <w:sz w:val="25"/>
          <w:szCs w:val="25"/>
        </w:rPr>
        <w:t xml:space="preserve"> de Recursos Humanos, das seguintes formas:</w:t>
      </w:r>
    </w:p>
    <w:p w14:paraId="47D52E4C" w14:textId="77777777" w:rsidR="00E24A54" w:rsidRPr="00D56C45" w:rsidRDefault="00E24A54" w:rsidP="00D56C45">
      <w:pPr>
        <w:autoSpaceDE w:val="0"/>
        <w:autoSpaceDN w:val="0"/>
        <w:adjustRightInd w:val="0"/>
        <w:ind w:left="1440"/>
        <w:jc w:val="both"/>
        <w:rPr>
          <w:bCs/>
          <w:sz w:val="25"/>
          <w:szCs w:val="25"/>
        </w:rPr>
      </w:pPr>
    </w:p>
    <w:p w14:paraId="585DEDFA" w14:textId="77777777" w:rsidR="00E24A54" w:rsidRPr="00D56C45" w:rsidRDefault="00E24A54" w:rsidP="00D56C45">
      <w:pPr>
        <w:numPr>
          <w:ilvl w:val="0"/>
          <w:numId w:val="7"/>
        </w:numPr>
        <w:autoSpaceDE w:val="0"/>
        <w:autoSpaceDN w:val="0"/>
        <w:adjustRightInd w:val="0"/>
        <w:jc w:val="both"/>
        <w:rPr>
          <w:bCs/>
          <w:sz w:val="25"/>
          <w:szCs w:val="25"/>
        </w:rPr>
      </w:pPr>
      <w:r w:rsidRPr="00D56C45">
        <w:rPr>
          <w:bCs/>
          <w:sz w:val="25"/>
          <w:szCs w:val="25"/>
        </w:rPr>
        <w:t>Pelo número da Matrícula;</w:t>
      </w:r>
    </w:p>
    <w:p w14:paraId="267F7DE4" w14:textId="77777777" w:rsidR="00E24A54" w:rsidRPr="00D56C45" w:rsidRDefault="00E24A54" w:rsidP="00D56C45">
      <w:pPr>
        <w:autoSpaceDE w:val="0"/>
        <w:autoSpaceDN w:val="0"/>
        <w:adjustRightInd w:val="0"/>
        <w:ind w:left="2160"/>
        <w:jc w:val="both"/>
        <w:rPr>
          <w:bCs/>
          <w:sz w:val="25"/>
          <w:szCs w:val="25"/>
        </w:rPr>
      </w:pPr>
    </w:p>
    <w:p w14:paraId="040D6727" w14:textId="77777777" w:rsidR="00E24A54" w:rsidRPr="00D56C45" w:rsidRDefault="00E24A54" w:rsidP="00D56C45">
      <w:pPr>
        <w:numPr>
          <w:ilvl w:val="0"/>
          <w:numId w:val="7"/>
        </w:numPr>
        <w:autoSpaceDE w:val="0"/>
        <w:autoSpaceDN w:val="0"/>
        <w:adjustRightInd w:val="0"/>
        <w:jc w:val="both"/>
        <w:rPr>
          <w:bCs/>
          <w:sz w:val="25"/>
          <w:szCs w:val="25"/>
        </w:rPr>
      </w:pPr>
      <w:r w:rsidRPr="00D56C45">
        <w:rPr>
          <w:bCs/>
          <w:sz w:val="25"/>
          <w:szCs w:val="25"/>
        </w:rPr>
        <w:lastRenderedPageBreak/>
        <w:t>Até o 5º dia útil de inicio do trabalho do servidor na instituição, de acordo com a jornada de Trabalho.</w:t>
      </w:r>
    </w:p>
    <w:p w14:paraId="113AF60C" w14:textId="77777777" w:rsidR="00E24A54" w:rsidRPr="00D56C45" w:rsidRDefault="00E24A54" w:rsidP="00D56C45">
      <w:pPr>
        <w:autoSpaceDE w:val="0"/>
        <w:autoSpaceDN w:val="0"/>
        <w:adjustRightInd w:val="0"/>
        <w:ind w:left="2160"/>
        <w:jc w:val="both"/>
        <w:rPr>
          <w:bCs/>
          <w:sz w:val="25"/>
          <w:szCs w:val="25"/>
        </w:rPr>
      </w:pPr>
    </w:p>
    <w:p w14:paraId="1DFDEAA6" w14:textId="77777777" w:rsidR="00E24A54" w:rsidRPr="00D56C45" w:rsidRDefault="00446BF3" w:rsidP="00D56C45">
      <w:pPr>
        <w:autoSpaceDE w:val="0"/>
        <w:autoSpaceDN w:val="0"/>
        <w:adjustRightInd w:val="0"/>
        <w:jc w:val="both"/>
        <w:rPr>
          <w:b/>
          <w:bCs/>
          <w:sz w:val="25"/>
          <w:szCs w:val="25"/>
        </w:rPr>
      </w:pPr>
      <w:r w:rsidRPr="00D56C45">
        <w:rPr>
          <w:b/>
          <w:bCs/>
          <w:sz w:val="25"/>
          <w:szCs w:val="25"/>
        </w:rPr>
        <w:t>5.3</w:t>
      </w:r>
      <w:r w:rsidR="00E24A54" w:rsidRPr="00D56C45">
        <w:rPr>
          <w:b/>
          <w:bCs/>
          <w:sz w:val="25"/>
          <w:szCs w:val="25"/>
        </w:rPr>
        <w:t>) Do registro de frequência através do ponto eletrônico:</w:t>
      </w:r>
    </w:p>
    <w:p w14:paraId="311FB64D" w14:textId="77777777" w:rsidR="00E24A54" w:rsidRPr="00D56C45" w:rsidRDefault="00E24A54" w:rsidP="00D56C45">
      <w:pPr>
        <w:autoSpaceDE w:val="0"/>
        <w:autoSpaceDN w:val="0"/>
        <w:adjustRightInd w:val="0"/>
        <w:ind w:left="1440"/>
        <w:jc w:val="both"/>
        <w:rPr>
          <w:bCs/>
          <w:sz w:val="25"/>
          <w:szCs w:val="25"/>
        </w:rPr>
      </w:pPr>
    </w:p>
    <w:p w14:paraId="28A17334" w14:textId="77777777" w:rsidR="0077211D" w:rsidRDefault="00E24A54" w:rsidP="00D56C45">
      <w:pPr>
        <w:numPr>
          <w:ilvl w:val="0"/>
          <w:numId w:val="14"/>
        </w:numPr>
        <w:autoSpaceDE w:val="0"/>
        <w:autoSpaceDN w:val="0"/>
        <w:adjustRightInd w:val="0"/>
        <w:jc w:val="both"/>
        <w:rPr>
          <w:bCs/>
          <w:sz w:val="25"/>
          <w:szCs w:val="25"/>
        </w:rPr>
      </w:pPr>
      <w:r w:rsidRPr="00D56C45">
        <w:rPr>
          <w:bCs/>
          <w:sz w:val="25"/>
          <w:szCs w:val="25"/>
        </w:rPr>
        <w:t xml:space="preserve">O registro de frequência ao serviço </w:t>
      </w:r>
      <w:r w:rsidRPr="00D56C45">
        <w:rPr>
          <w:b/>
          <w:bCs/>
          <w:sz w:val="25"/>
          <w:szCs w:val="25"/>
        </w:rPr>
        <w:t>é obrigatório para todos os servidores, efetivos ou não</w:t>
      </w:r>
      <w:r w:rsidRPr="00D56C45">
        <w:rPr>
          <w:bCs/>
          <w:sz w:val="25"/>
          <w:szCs w:val="25"/>
        </w:rPr>
        <w:t xml:space="preserve">, com exceção </w:t>
      </w:r>
      <w:r w:rsidR="0077211D">
        <w:rPr>
          <w:bCs/>
          <w:sz w:val="25"/>
          <w:szCs w:val="25"/>
        </w:rPr>
        <w:t>do Procurador Jurídico.</w:t>
      </w:r>
    </w:p>
    <w:p w14:paraId="54CD5374" w14:textId="77777777" w:rsidR="00E24A54" w:rsidRPr="00D56C45" w:rsidRDefault="00E24A54" w:rsidP="00D56C45">
      <w:pPr>
        <w:autoSpaceDE w:val="0"/>
        <w:autoSpaceDN w:val="0"/>
        <w:adjustRightInd w:val="0"/>
        <w:ind w:left="1080"/>
        <w:jc w:val="both"/>
        <w:rPr>
          <w:bCs/>
          <w:sz w:val="25"/>
          <w:szCs w:val="25"/>
        </w:rPr>
      </w:pPr>
    </w:p>
    <w:p w14:paraId="64076081" w14:textId="77777777" w:rsidR="0055489E" w:rsidRPr="00D56C45" w:rsidRDefault="00E24A54" w:rsidP="00D56C45">
      <w:pPr>
        <w:numPr>
          <w:ilvl w:val="0"/>
          <w:numId w:val="14"/>
        </w:numPr>
        <w:autoSpaceDE w:val="0"/>
        <w:autoSpaceDN w:val="0"/>
        <w:adjustRightInd w:val="0"/>
        <w:jc w:val="both"/>
        <w:rPr>
          <w:bCs/>
          <w:sz w:val="25"/>
          <w:szCs w:val="25"/>
        </w:rPr>
      </w:pPr>
      <w:r w:rsidRPr="00D56C45">
        <w:rPr>
          <w:bCs/>
          <w:sz w:val="25"/>
          <w:szCs w:val="25"/>
        </w:rPr>
        <w:t xml:space="preserve">O servidor efetuará o registro da sua frequência ao serviço, no início, nos intervalos e no término do expediente de cada jornada de trabalho; </w:t>
      </w:r>
      <w:r w:rsidRPr="00D56C45">
        <w:rPr>
          <w:b/>
          <w:bCs/>
          <w:sz w:val="25"/>
          <w:szCs w:val="25"/>
        </w:rPr>
        <w:t>Preferencialmente através do ponto eletrônico</w:t>
      </w:r>
      <w:r w:rsidR="00446BF3" w:rsidRPr="00D56C45">
        <w:rPr>
          <w:b/>
          <w:bCs/>
          <w:sz w:val="25"/>
          <w:szCs w:val="25"/>
        </w:rPr>
        <w:t>;</w:t>
      </w:r>
    </w:p>
    <w:p w14:paraId="0A0E2D20" w14:textId="77777777" w:rsidR="0055489E" w:rsidRPr="00D56C45" w:rsidRDefault="0055489E" w:rsidP="00D56C45">
      <w:pPr>
        <w:pStyle w:val="PargrafodaLista"/>
        <w:rPr>
          <w:b/>
          <w:bCs/>
          <w:sz w:val="25"/>
          <w:szCs w:val="25"/>
        </w:rPr>
      </w:pPr>
    </w:p>
    <w:p w14:paraId="5CE5EC8E" w14:textId="77777777" w:rsidR="00E24A54" w:rsidRPr="00D56C45" w:rsidRDefault="00E24A54" w:rsidP="00D56C45">
      <w:pPr>
        <w:numPr>
          <w:ilvl w:val="0"/>
          <w:numId w:val="14"/>
        </w:numPr>
        <w:autoSpaceDE w:val="0"/>
        <w:autoSpaceDN w:val="0"/>
        <w:adjustRightInd w:val="0"/>
        <w:jc w:val="both"/>
        <w:rPr>
          <w:bCs/>
          <w:sz w:val="25"/>
          <w:szCs w:val="25"/>
        </w:rPr>
      </w:pPr>
      <w:r w:rsidRPr="00D56C45">
        <w:rPr>
          <w:bCs/>
          <w:sz w:val="25"/>
          <w:szCs w:val="25"/>
        </w:rPr>
        <w:t xml:space="preserve">O impedimento do servidor de efetuar o registro da frequência no Sistema de Ponto Eletrônico deve ser comunicado de imediato o </w:t>
      </w:r>
      <w:r w:rsidR="00446BF3" w:rsidRPr="00D56C45">
        <w:rPr>
          <w:bCs/>
          <w:sz w:val="25"/>
          <w:szCs w:val="25"/>
        </w:rPr>
        <w:t>Setor</w:t>
      </w:r>
      <w:r w:rsidRPr="00D56C45">
        <w:rPr>
          <w:bCs/>
          <w:sz w:val="25"/>
          <w:szCs w:val="25"/>
        </w:rPr>
        <w:t xml:space="preserve"> de Recursos Humanos, pelo servidor, para que seja resolvido o problema.</w:t>
      </w:r>
    </w:p>
    <w:p w14:paraId="7BB0EBCF" w14:textId="77777777" w:rsidR="00E24A54" w:rsidRPr="00D56C45" w:rsidRDefault="00E24A54" w:rsidP="00D56C45">
      <w:pPr>
        <w:pStyle w:val="PargrafodaLista"/>
        <w:rPr>
          <w:bCs/>
          <w:sz w:val="25"/>
          <w:szCs w:val="25"/>
        </w:rPr>
      </w:pPr>
    </w:p>
    <w:p w14:paraId="4D535770" w14:textId="77777777" w:rsidR="00E24A54" w:rsidRPr="00D56C45" w:rsidRDefault="00E24A54" w:rsidP="00D56C45">
      <w:pPr>
        <w:numPr>
          <w:ilvl w:val="0"/>
          <w:numId w:val="14"/>
        </w:numPr>
        <w:autoSpaceDE w:val="0"/>
        <w:autoSpaceDN w:val="0"/>
        <w:adjustRightInd w:val="0"/>
        <w:jc w:val="both"/>
        <w:rPr>
          <w:bCs/>
          <w:sz w:val="25"/>
          <w:szCs w:val="25"/>
        </w:rPr>
      </w:pPr>
      <w:r w:rsidRPr="00D56C45">
        <w:rPr>
          <w:bCs/>
          <w:sz w:val="25"/>
          <w:szCs w:val="25"/>
        </w:rPr>
        <w:t xml:space="preserve">As faltas dos servidores em </w:t>
      </w:r>
      <w:r w:rsidRPr="00D56C45">
        <w:rPr>
          <w:b/>
          <w:bCs/>
          <w:sz w:val="25"/>
          <w:szCs w:val="25"/>
        </w:rPr>
        <w:t>virtudes de tratamento de saúde</w:t>
      </w:r>
      <w:r w:rsidRPr="00D56C45">
        <w:rPr>
          <w:bCs/>
          <w:sz w:val="25"/>
          <w:szCs w:val="25"/>
        </w:rPr>
        <w:t xml:space="preserve"> serão regularizadas, diretamente no</w:t>
      </w:r>
      <w:r w:rsidR="00446BF3" w:rsidRPr="00D56C45">
        <w:rPr>
          <w:bCs/>
          <w:sz w:val="25"/>
          <w:szCs w:val="25"/>
        </w:rPr>
        <w:t xml:space="preserve"> Setor</w:t>
      </w:r>
      <w:r w:rsidRPr="00D56C45">
        <w:rPr>
          <w:bCs/>
          <w:sz w:val="25"/>
          <w:szCs w:val="25"/>
        </w:rPr>
        <w:t xml:space="preserve"> de Recursos Humanos, através de solicitação de abono da falta por motivo de saúde, conforme </w:t>
      </w:r>
      <w:r w:rsidRPr="00D56C45">
        <w:rPr>
          <w:b/>
          <w:bCs/>
          <w:sz w:val="25"/>
          <w:szCs w:val="25"/>
        </w:rPr>
        <w:t>formulário próprio, ANEXO I</w:t>
      </w:r>
      <w:r w:rsidRPr="00D56C45">
        <w:rPr>
          <w:bCs/>
          <w:sz w:val="25"/>
          <w:szCs w:val="25"/>
        </w:rPr>
        <w:t>, acompanhado do r</w:t>
      </w:r>
      <w:r w:rsidR="00446BF3" w:rsidRPr="00D56C45">
        <w:rPr>
          <w:bCs/>
          <w:sz w:val="25"/>
          <w:szCs w:val="25"/>
        </w:rPr>
        <w:t>espectivo atestado médico;</w:t>
      </w:r>
    </w:p>
    <w:p w14:paraId="114E4B9E" w14:textId="77777777" w:rsidR="00E24A54" w:rsidRPr="00D56C45" w:rsidRDefault="00E24A54" w:rsidP="00D56C45">
      <w:pPr>
        <w:pStyle w:val="PargrafodaLista"/>
        <w:rPr>
          <w:bCs/>
          <w:sz w:val="25"/>
          <w:szCs w:val="25"/>
        </w:rPr>
      </w:pPr>
    </w:p>
    <w:p w14:paraId="03B79D68" w14:textId="77777777" w:rsidR="00E24A54" w:rsidRPr="00D56C45" w:rsidRDefault="00E24A54" w:rsidP="00D56C45">
      <w:pPr>
        <w:numPr>
          <w:ilvl w:val="0"/>
          <w:numId w:val="14"/>
        </w:numPr>
        <w:autoSpaceDE w:val="0"/>
        <w:autoSpaceDN w:val="0"/>
        <w:adjustRightInd w:val="0"/>
        <w:jc w:val="both"/>
        <w:rPr>
          <w:bCs/>
          <w:sz w:val="25"/>
          <w:szCs w:val="25"/>
        </w:rPr>
      </w:pPr>
      <w:r w:rsidRPr="00D56C45">
        <w:rPr>
          <w:bCs/>
          <w:sz w:val="25"/>
          <w:szCs w:val="25"/>
        </w:rPr>
        <w:t xml:space="preserve">As faltas dos servidores em virtudes de força maior, devidamente justificadas, deverão ser comunicadas e solicitado abono das faltas </w:t>
      </w:r>
      <w:r w:rsidRPr="00D56C45">
        <w:rPr>
          <w:b/>
          <w:bCs/>
          <w:sz w:val="25"/>
          <w:szCs w:val="25"/>
        </w:rPr>
        <w:t>mediante formulário próprio, ANEXO I</w:t>
      </w:r>
      <w:r w:rsidRPr="00D56C45">
        <w:rPr>
          <w:bCs/>
          <w:sz w:val="25"/>
          <w:szCs w:val="25"/>
        </w:rPr>
        <w:t xml:space="preserve">, que será encaminhado </w:t>
      </w:r>
      <w:r w:rsidR="00446BF3" w:rsidRPr="00D56C45">
        <w:rPr>
          <w:bCs/>
          <w:sz w:val="25"/>
          <w:szCs w:val="25"/>
        </w:rPr>
        <w:t>à Diretoria Geral da Casa Legislativa;</w:t>
      </w:r>
    </w:p>
    <w:p w14:paraId="361E4A51" w14:textId="77777777" w:rsidR="00E24A54" w:rsidRPr="00D56C45" w:rsidRDefault="00E24A54" w:rsidP="00D56C45">
      <w:pPr>
        <w:pStyle w:val="PargrafodaLista"/>
        <w:rPr>
          <w:bCs/>
          <w:sz w:val="25"/>
          <w:szCs w:val="25"/>
        </w:rPr>
      </w:pPr>
    </w:p>
    <w:p w14:paraId="4315CD5B" w14:textId="77777777" w:rsidR="00E24A54" w:rsidRPr="00D56C45" w:rsidRDefault="00E24A54" w:rsidP="00D56C45">
      <w:pPr>
        <w:numPr>
          <w:ilvl w:val="0"/>
          <w:numId w:val="14"/>
        </w:numPr>
        <w:autoSpaceDE w:val="0"/>
        <w:autoSpaceDN w:val="0"/>
        <w:adjustRightInd w:val="0"/>
        <w:jc w:val="both"/>
        <w:rPr>
          <w:bCs/>
          <w:sz w:val="25"/>
          <w:szCs w:val="25"/>
        </w:rPr>
      </w:pPr>
      <w:r w:rsidRPr="00D56C45">
        <w:rPr>
          <w:bCs/>
          <w:sz w:val="25"/>
          <w:szCs w:val="25"/>
        </w:rPr>
        <w:t xml:space="preserve">No caso de inoperância do sistema de ponto eletrônico, a chefia imediata providenciará o </w:t>
      </w:r>
      <w:r w:rsidRPr="00D56C45">
        <w:rPr>
          <w:b/>
          <w:bCs/>
          <w:sz w:val="25"/>
          <w:szCs w:val="25"/>
        </w:rPr>
        <w:t>registro em Livro Ponto ou Folha de Frequência</w:t>
      </w:r>
      <w:r w:rsidRPr="00D56C45">
        <w:rPr>
          <w:bCs/>
          <w:sz w:val="25"/>
          <w:szCs w:val="25"/>
        </w:rPr>
        <w:t xml:space="preserve">, e encaminhará ao </w:t>
      </w:r>
      <w:r w:rsidR="00446BF3" w:rsidRPr="00D56C45">
        <w:rPr>
          <w:bCs/>
          <w:sz w:val="25"/>
          <w:szCs w:val="25"/>
        </w:rPr>
        <w:t>Setor</w:t>
      </w:r>
      <w:r w:rsidRPr="00D56C45">
        <w:rPr>
          <w:bCs/>
          <w:sz w:val="25"/>
          <w:szCs w:val="25"/>
        </w:rPr>
        <w:t xml:space="preserve"> de Recursos Humanos, até o primeiro</w:t>
      </w:r>
      <w:r w:rsidR="00446BF3" w:rsidRPr="00D56C45">
        <w:rPr>
          <w:bCs/>
          <w:sz w:val="25"/>
          <w:szCs w:val="25"/>
        </w:rPr>
        <w:t xml:space="preserve"> dia útil seguinte à ocorrência;</w:t>
      </w:r>
    </w:p>
    <w:p w14:paraId="36740449" w14:textId="77777777" w:rsidR="00E24A54" w:rsidRPr="00D56C45" w:rsidRDefault="00E24A54" w:rsidP="00D56C45">
      <w:pPr>
        <w:pStyle w:val="PargrafodaLista"/>
        <w:rPr>
          <w:bCs/>
          <w:sz w:val="25"/>
          <w:szCs w:val="25"/>
        </w:rPr>
      </w:pPr>
    </w:p>
    <w:p w14:paraId="1BD53166" w14:textId="77777777" w:rsidR="00E24A54" w:rsidRPr="00D56C45" w:rsidRDefault="00E24A54" w:rsidP="00D56C45">
      <w:pPr>
        <w:numPr>
          <w:ilvl w:val="0"/>
          <w:numId w:val="14"/>
        </w:numPr>
        <w:autoSpaceDE w:val="0"/>
        <w:autoSpaceDN w:val="0"/>
        <w:adjustRightInd w:val="0"/>
        <w:jc w:val="both"/>
        <w:rPr>
          <w:bCs/>
          <w:sz w:val="25"/>
          <w:szCs w:val="25"/>
        </w:rPr>
      </w:pPr>
      <w:r w:rsidRPr="00D56C45">
        <w:rPr>
          <w:bCs/>
          <w:sz w:val="25"/>
          <w:szCs w:val="25"/>
        </w:rPr>
        <w:t>Nos casos em que o registro de frequência será</w:t>
      </w:r>
      <w:r w:rsidR="00446BF3" w:rsidRPr="00D56C45">
        <w:rPr>
          <w:bCs/>
          <w:sz w:val="25"/>
          <w:szCs w:val="25"/>
        </w:rPr>
        <w:t xml:space="preserve"> provisoriamente em meios manuais</w:t>
      </w:r>
      <w:r w:rsidRPr="00D56C45">
        <w:rPr>
          <w:bCs/>
          <w:sz w:val="25"/>
          <w:szCs w:val="25"/>
        </w:rPr>
        <w:t xml:space="preserve">, será </w:t>
      </w:r>
      <w:r w:rsidRPr="00D56C45">
        <w:rPr>
          <w:b/>
          <w:bCs/>
          <w:sz w:val="25"/>
          <w:szCs w:val="25"/>
        </w:rPr>
        <w:t>considerada falta grave o registro de frequência que não seja efetuado pelo próprio servidor</w:t>
      </w:r>
      <w:r w:rsidRPr="00D56C45">
        <w:rPr>
          <w:bCs/>
          <w:sz w:val="25"/>
          <w:szCs w:val="25"/>
        </w:rPr>
        <w:t>, sujeitando-o a proc</w:t>
      </w:r>
      <w:r w:rsidR="00446BF3" w:rsidRPr="00D56C45">
        <w:rPr>
          <w:bCs/>
          <w:sz w:val="25"/>
          <w:szCs w:val="25"/>
        </w:rPr>
        <w:t>esso administrativo disciplinar;</w:t>
      </w:r>
    </w:p>
    <w:p w14:paraId="5CD4D777" w14:textId="77777777" w:rsidR="00E24A54" w:rsidRPr="00D56C45" w:rsidRDefault="00E24A54" w:rsidP="00D56C45">
      <w:pPr>
        <w:pStyle w:val="PargrafodaLista"/>
        <w:rPr>
          <w:bCs/>
          <w:sz w:val="25"/>
          <w:szCs w:val="25"/>
        </w:rPr>
      </w:pPr>
    </w:p>
    <w:p w14:paraId="6C5AE005" w14:textId="77777777" w:rsidR="00E24A54" w:rsidRPr="00D56C45" w:rsidRDefault="00E24A54" w:rsidP="00D56C45">
      <w:pPr>
        <w:numPr>
          <w:ilvl w:val="0"/>
          <w:numId w:val="14"/>
        </w:numPr>
        <w:autoSpaceDE w:val="0"/>
        <w:autoSpaceDN w:val="0"/>
        <w:adjustRightInd w:val="0"/>
        <w:jc w:val="both"/>
        <w:rPr>
          <w:bCs/>
          <w:sz w:val="25"/>
          <w:szCs w:val="25"/>
        </w:rPr>
      </w:pPr>
      <w:r w:rsidRPr="00D56C45">
        <w:rPr>
          <w:bCs/>
          <w:sz w:val="25"/>
          <w:szCs w:val="25"/>
        </w:rPr>
        <w:t xml:space="preserve">É concedida uma </w:t>
      </w:r>
      <w:r w:rsidRPr="00D56C45">
        <w:rPr>
          <w:b/>
          <w:bCs/>
          <w:sz w:val="25"/>
          <w:szCs w:val="25"/>
        </w:rPr>
        <w:t>tolerância máxima de 1</w:t>
      </w:r>
      <w:r w:rsidR="0020475F" w:rsidRPr="00D56C45">
        <w:rPr>
          <w:b/>
          <w:bCs/>
          <w:sz w:val="25"/>
          <w:szCs w:val="25"/>
        </w:rPr>
        <w:t>0</w:t>
      </w:r>
      <w:r w:rsidRPr="00D56C45">
        <w:rPr>
          <w:b/>
          <w:bCs/>
          <w:sz w:val="25"/>
          <w:szCs w:val="25"/>
        </w:rPr>
        <w:t>(</w:t>
      </w:r>
      <w:r w:rsidR="0020475F" w:rsidRPr="00D56C45">
        <w:rPr>
          <w:b/>
          <w:bCs/>
          <w:sz w:val="25"/>
          <w:szCs w:val="25"/>
        </w:rPr>
        <w:t>dez</w:t>
      </w:r>
      <w:r w:rsidRPr="00D56C45">
        <w:rPr>
          <w:b/>
          <w:bCs/>
          <w:sz w:val="25"/>
          <w:szCs w:val="25"/>
        </w:rPr>
        <w:t xml:space="preserve">) minutos de </w:t>
      </w:r>
      <w:proofErr w:type="spellStart"/>
      <w:r w:rsidRPr="00D56C45">
        <w:rPr>
          <w:b/>
          <w:bCs/>
          <w:sz w:val="25"/>
          <w:szCs w:val="25"/>
        </w:rPr>
        <w:t>atraso</w:t>
      </w:r>
      <w:r w:rsidR="0020475F" w:rsidRPr="00D56C45">
        <w:rPr>
          <w:bCs/>
          <w:sz w:val="25"/>
          <w:szCs w:val="25"/>
        </w:rPr>
        <w:t>durante</w:t>
      </w:r>
      <w:proofErr w:type="spellEnd"/>
      <w:r w:rsidR="0020475F" w:rsidRPr="00D56C45">
        <w:rPr>
          <w:bCs/>
          <w:sz w:val="25"/>
          <w:szCs w:val="25"/>
        </w:rPr>
        <w:t xml:space="preserve"> toda a </w:t>
      </w:r>
      <w:r w:rsidRPr="00D56C45">
        <w:rPr>
          <w:bCs/>
          <w:sz w:val="25"/>
          <w:szCs w:val="25"/>
        </w:rPr>
        <w:t>jornada</w:t>
      </w:r>
      <w:r w:rsidR="0020475F" w:rsidRPr="00D56C45">
        <w:rPr>
          <w:bCs/>
          <w:sz w:val="25"/>
          <w:szCs w:val="25"/>
        </w:rPr>
        <w:t xml:space="preserve"> diária</w:t>
      </w:r>
      <w:r w:rsidRPr="00D56C45">
        <w:rPr>
          <w:bCs/>
          <w:sz w:val="25"/>
          <w:szCs w:val="25"/>
        </w:rPr>
        <w:t xml:space="preserve"> de trabalho, </w:t>
      </w:r>
      <w:r w:rsidR="0020475F" w:rsidRPr="00D56C45">
        <w:rPr>
          <w:bCs/>
          <w:sz w:val="25"/>
          <w:szCs w:val="25"/>
        </w:rPr>
        <w:t xml:space="preserve">após </w:t>
      </w:r>
      <w:r w:rsidR="00504601" w:rsidRPr="00D56C45">
        <w:rPr>
          <w:bCs/>
          <w:sz w:val="25"/>
          <w:szCs w:val="25"/>
        </w:rPr>
        <w:t>o</w:t>
      </w:r>
      <w:r w:rsidR="0020475F" w:rsidRPr="00D56C45">
        <w:rPr>
          <w:bCs/>
          <w:sz w:val="25"/>
          <w:szCs w:val="25"/>
        </w:rPr>
        <w:t xml:space="preserve"> decurso de</w:t>
      </w:r>
      <w:r w:rsidR="00504601" w:rsidRPr="00D56C45">
        <w:rPr>
          <w:bCs/>
          <w:sz w:val="25"/>
          <w:szCs w:val="25"/>
        </w:rPr>
        <w:t>ste</w:t>
      </w:r>
      <w:r w:rsidR="00446BF3" w:rsidRPr="00D56C45">
        <w:rPr>
          <w:bCs/>
          <w:sz w:val="25"/>
          <w:szCs w:val="25"/>
        </w:rPr>
        <w:t xml:space="preserve"> prazo</w:t>
      </w:r>
      <w:r w:rsidR="003E4F3D" w:rsidRPr="00D56C45">
        <w:rPr>
          <w:bCs/>
          <w:sz w:val="25"/>
          <w:szCs w:val="25"/>
        </w:rPr>
        <w:t xml:space="preserve">, sem justificativa, </w:t>
      </w:r>
      <w:r w:rsidR="00446BF3" w:rsidRPr="00D56C45">
        <w:rPr>
          <w:bCs/>
          <w:sz w:val="25"/>
          <w:szCs w:val="25"/>
        </w:rPr>
        <w:t xml:space="preserve">computará </w:t>
      </w:r>
      <w:r w:rsidR="003E4F3D" w:rsidRPr="00D56C45">
        <w:rPr>
          <w:bCs/>
          <w:sz w:val="25"/>
          <w:szCs w:val="25"/>
        </w:rPr>
        <w:t xml:space="preserve">em desconto na folha de </w:t>
      </w:r>
      <w:proofErr w:type="spellStart"/>
      <w:proofErr w:type="gramStart"/>
      <w:r w:rsidR="003E4F3D" w:rsidRPr="00D56C45">
        <w:rPr>
          <w:bCs/>
          <w:sz w:val="25"/>
          <w:szCs w:val="25"/>
        </w:rPr>
        <w:t>pagamento,referente</w:t>
      </w:r>
      <w:proofErr w:type="spellEnd"/>
      <w:proofErr w:type="gramEnd"/>
      <w:r w:rsidR="003E4F3D" w:rsidRPr="00D56C45">
        <w:rPr>
          <w:bCs/>
          <w:sz w:val="25"/>
          <w:szCs w:val="25"/>
        </w:rPr>
        <w:t xml:space="preserve"> ao tempo de atraso</w:t>
      </w:r>
      <w:r w:rsidRPr="00D56C45">
        <w:rPr>
          <w:bCs/>
          <w:sz w:val="25"/>
          <w:szCs w:val="25"/>
        </w:rPr>
        <w:t xml:space="preserve">; </w:t>
      </w:r>
    </w:p>
    <w:p w14:paraId="75512051" w14:textId="77777777" w:rsidR="00E24A54" w:rsidRPr="00D56C45" w:rsidRDefault="00E24A54" w:rsidP="00D56C45">
      <w:pPr>
        <w:pStyle w:val="PargrafodaLista"/>
        <w:tabs>
          <w:tab w:val="left" w:pos="4203"/>
        </w:tabs>
        <w:rPr>
          <w:bCs/>
          <w:sz w:val="25"/>
          <w:szCs w:val="25"/>
        </w:rPr>
      </w:pPr>
      <w:r w:rsidRPr="00D56C45">
        <w:rPr>
          <w:bCs/>
          <w:sz w:val="25"/>
          <w:szCs w:val="25"/>
        </w:rPr>
        <w:tab/>
      </w:r>
    </w:p>
    <w:p w14:paraId="4451B10C" w14:textId="77777777" w:rsidR="00E24A54" w:rsidRPr="00D56C45" w:rsidRDefault="00E24A54" w:rsidP="00D56C45">
      <w:pPr>
        <w:numPr>
          <w:ilvl w:val="0"/>
          <w:numId w:val="14"/>
        </w:numPr>
        <w:autoSpaceDE w:val="0"/>
        <w:autoSpaceDN w:val="0"/>
        <w:adjustRightInd w:val="0"/>
        <w:jc w:val="both"/>
        <w:rPr>
          <w:bCs/>
          <w:sz w:val="25"/>
          <w:szCs w:val="25"/>
        </w:rPr>
      </w:pPr>
      <w:r w:rsidRPr="00D56C45">
        <w:rPr>
          <w:bCs/>
          <w:sz w:val="25"/>
          <w:szCs w:val="25"/>
        </w:rPr>
        <w:t xml:space="preserve">A ausência de </w:t>
      </w:r>
      <w:r w:rsidRPr="00D56C45">
        <w:rPr>
          <w:b/>
          <w:bCs/>
          <w:sz w:val="25"/>
          <w:szCs w:val="25"/>
        </w:rPr>
        <w:t xml:space="preserve">1 (um) dos registros da </w:t>
      </w:r>
      <w:proofErr w:type="spellStart"/>
      <w:r w:rsidR="008C07BE" w:rsidRPr="00D56C45">
        <w:rPr>
          <w:b/>
          <w:bCs/>
          <w:sz w:val="25"/>
          <w:szCs w:val="25"/>
        </w:rPr>
        <w:t>fr</w:t>
      </w:r>
      <w:r w:rsidR="003E4F3D" w:rsidRPr="00D56C45">
        <w:rPr>
          <w:b/>
          <w:bCs/>
          <w:sz w:val="25"/>
          <w:szCs w:val="25"/>
        </w:rPr>
        <w:t>eqüência</w:t>
      </w:r>
      <w:proofErr w:type="spellEnd"/>
      <w:r w:rsidR="003E4F3D" w:rsidRPr="00D56C45">
        <w:rPr>
          <w:b/>
          <w:bCs/>
          <w:sz w:val="25"/>
          <w:szCs w:val="25"/>
        </w:rPr>
        <w:t>, seja entrada ou saída sem justificativa,</w:t>
      </w:r>
      <w:r w:rsidRPr="00D56C45">
        <w:rPr>
          <w:b/>
          <w:bCs/>
          <w:sz w:val="25"/>
          <w:szCs w:val="25"/>
        </w:rPr>
        <w:t xml:space="preserve"> será computad</w:t>
      </w:r>
      <w:r w:rsidR="00504601" w:rsidRPr="00D56C45">
        <w:rPr>
          <w:b/>
          <w:bCs/>
          <w:sz w:val="25"/>
          <w:szCs w:val="25"/>
        </w:rPr>
        <w:t>o</w:t>
      </w:r>
      <w:r w:rsidRPr="00D56C45">
        <w:rPr>
          <w:b/>
          <w:bCs/>
          <w:sz w:val="25"/>
          <w:szCs w:val="25"/>
        </w:rPr>
        <w:t xml:space="preserve"> como</w:t>
      </w:r>
      <w:r w:rsidR="008C07BE" w:rsidRPr="00D56C45">
        <w:rPr>
          <w:b/>
          <w:bCs/>
          <w:sz w:val="25"/>
          <w:szCs w:val="25"/>
        </w:rPr>
        <w:t xml:space="preserve"> falta</w:t>
      </w:r>
      <w:r w:rsidRPr="00D56C45">
        <w:rPr>
          <w:bCs/>
          <w:sz w:val="25"/>
          <w:szCs w:val="25"/>
        </w:rPr>
        <w:t>;</w:t>
      </w:r>
    </w:p>
    <w:p w14:paraId="0D01E950" w14:textId="77777777" w:rsidR="008C07BE" w:rsidRPr="00D56C45" w:rsidRDefault="008C07BE" w:rsidP="00D56C45">
      <w:pPr>
        <w:pStyle w:val="PargrafodaLista"/>
        <w:rPr>
          <w:bCs/>
          <w:sz w:val="25"/>
          <w:szCs w:val="25"/>
        </w:rPr>
      </w:pPr>
    </w:p>
    <w:p w14:paraId="1D604E46" w14:textId="77777777" w:rsidR="00DA49DC" w:rsidRDefault="00DA49DC" w:rsidP="00DA49DC">
      <w:pPr>
        <w:autoSpaceDE w:val="0"/>
        <w:autoSpaceDN w:val="0"/>
        <w:adjustRightInd w:val="0"/>
        <w:ind w:left="1080"/>
        <w:jc w:val="both"/>
        <w:rPr>
          <w:bCs/>
          <w:sz w:val="25"/>
          <w:szCs w:val="25"/>
        </w:rPr>
      </w:pPr>
    </w:p>
    <w:p w14:paraId="12A78D5A" w14:textId="77777777" w:rsidR="00DA49DC" w:rsidRDefault="00DA49DC" w:rsidP="00DA49DC">
      <w:pPr>
        <w:autoSpaceDE w:val="0"/>
        <w:autoSpaceDN w:val="0"/>
        <w:adjustRightInd w:val="0"/>
        <w:ind w:left="1080"/>
        <w:jc w:val="both"/>
        <w:rPr>
          <w:bCs/>
          <w:sz w:val="25"/>
          <w:szCs w:val="25"/>
        </w:rPr>
      </w:pPr>
    </w:p>
    <w:p w14:paraId="40E678D5" w14:textId="77777777" w:rsidR="00DA49DC" w:rsidRDefault="00DA49DC" w:rsidP="00DA49DC">
      <w:pPr>
        <w:pStyle w:val="PargrafodaLista"/>
        <w:rPr>
          <w:bCs/>
          <w:sz w:val="25"/>
          <w:szCs w:val="25"/>
        </w:rPr>
      </w:pPr>
    </w:p>
    <w:p w14:paraId="64B653A0" w14:textId="77777777" w:rsidR="008C07BE" w:rsidRPr="00D56C45" w:rsidRDefault="008C07BE" w:rsidP="00D56C45">
      <w:pPr>
        <w:numPr>
          <w:ilvl w:val="0"/>
          <w:numId w:val="14"/>
        </w:numPr>
        <w:autoSpaceDE w:val="0"/>
        <w:autoSpaceDN w:val="0"/>
        <w:adjustRightInd w:val="0"/>
        <w:jc w:val="both"/>
        <w:rPr>
          <w:bCs/>
          <w:sz w:val="25"/>
          <w:szCs w:val="25"/>
        </w:rPr>
      </w:pPr>
      <w:r w:rsidRPr="00D56C45">
        <w:rPr>
          <w:bCs/>
          <w:sz w:val="25"/>
          <w:szCs w:val="25"/>
        </w:rPr>
        <w:t xml:space="preserve">Os atrasos e ausências de registros deverão ser justificados no prazo de </w:t>
      </w:r>
      <w:r w:rsidR="00257053" w:rsidRPr="00D56C45">
        <w:rPr>
          <w:bCs/>
          <w:sz w:val="25"/>
          <w:szCs w:val="25"/>
        </w:rPr>
        <w:t xml:space="preserve">até </w:t>
      </w:r>
      <w:r w:rsidRPr="00D56C45">
        <w:rPr>
          <w:bCs/>
          <w:sz w:val="25"/>
          <w:szCs w:val="25"/>
        </w:rPr>
        <w:t xml:space="preserve">48 (quarenta e oito) horas ao </w:t>
      </w:r>
      <w:r w:rsidR="003E4F3D" w:rsidRPr="00D56C45">
        <w:rPr>
          <w:bCs/>
          <w:sz w:val="25"/>
          <w:szCs w:val="25"/>
        </w:rPr>
        <w:t>Setor</w:t>
      </w:r>
      <w:r w:rsidRPr="00D56C45">
        <w:rPr>
          <w:bCs/>
          <w:sz w:val="25"/>
          <w:szCs w:val="25"/>
        </w:rPr>
        <w:t xml:space="preserve"> de Recursos Humanos, sob pena de indeferimento, e serão limitados a 03 (três) justificativas por mês;</w:t>
      </w:r>
    </w:p>
    <w:p w14:paraId="41B30F92" w14:textId="77777777" w:rsidR="00E24A54" w:rsidRPr="00D56C45" w:rsidRDefault="00E24A54" w:rsidP="00D56C45">
      <w:pPr>
        <w:pStyle w:val="PargrafodaLista"/>
        <w:rPr>
          <w:bCs/>
          <w:sz w:val="25"/>
          <w:szCs w:val="25"/>
        </w:rPr>
      </w:pPr>
    </w:p>
    <w:p w14:paraId="0D6923D7" w14:textId="77777777" w:rsidR="00E24A54" w:rsidRPr="00D56C45" w:rsidRDefault="00E24A54" w:rsidP="00D56C45">
      <w:pPr>
        <w:numPr>
          <w:ilvl w:val="0"/>
          <w:numId w:val="14"/>
        </w:numPr>
        <w:tabs>
          <w:tab w:val="left" w:pos="1080"/>
        </w:tabs>
        <w:autoSpaceDE w:val="0"/>
        <w:autoSpaceDN w:val="0"/>
        <w:adjustRightInd w:val="0"/>
        <w:jc w:val="both"/>
        <w:rPr>
          <w:bCs/>
          <w:sz w:val="25"/>
          <w:szCs w:val="25"/>
        </w:rPr>
      </w:pPr>
      <w:r w:rsidRPr="00D56C45">
        <w:rPr>
          <w:bCs/>
          <w:sz w:val="25"/>
          <w:szCs w:val="25"/>
        </w:rPr>
        <w:t>As horas extras e excedentes por trabalhos extraordinários, respeitado os limites estabelecidos, só poderão ser feitas</w:t>
      </w:r>
      <w:r w:rsidR="003E4F3D" w:rsidRPr="00D56C45">
        <w:rPr>
          <w:bCs/>
          <w:sz w:val="25"/>
          <w:szCs w:val="25"/>
        </w:rPr>
        <w:t xml:space="preserve"> mediante autorização escrita da Direção Geral, sendo as horas extras revertidas em banco de horas.</w:t>
      </w:r>
    </w:p>
    <w:p w14:paraId="1590B3BE" w14:textId="77777777" w:rsidR="00E24A54" w:rsidRPr="00D56C45" w:rsidRDefault="00E24A54" w:rsidP="00D56C45">
      <w:pPr>
        <w:autoSpaceDE w:val="0"/>
        <w:autoSpaceDN w:val="0"/>
        <w:adjustRightInd w:val="0"/>
        <w:jc w:val="both"/>
        <w:rPr>
          <w:bCs/>
          <w:sz w:val="25"/>
          <w:szCs w:val="25"/>
        </w:rPr>
      </w:pPr>
    </w:p>
    <w:p w14:paraId="6B4C422F" w14:textId="77777777" w:rsidR="00E24A54" w:rsidRPr="00D56C45" w:rsidRDefault="00E24A54" w:rsidP="00D56C45">
      <w:pPr>
        <w:autoSpaceDE w:val="0"/>
        <w:autoSpaceDN w:val="0"/>
        <w:adjustRightInd w:val="0"/>
        <w:jc w:val="both"/>
        <w:rPr>
          <w:b/>
          <w:bCs/>
          <w:sz w:val="25"/>
          <w:szCs w:val="25"/>
        </w:rPr>
      </w:pPr>
      <w:r w:rsidRPr="00D56C45">
        <w:rPr>
          <w:b/>
          <w:bCs/>
          <w:sz w:val="25"/>
          <w:szCs w:val="25"/>
        </w:rPr>
        <w:t xml:space="preserve">5.6) Do registro de frequência dos Servidores em </w:t>
      </w:r>
      <w:r w:rsidR="00257053" w:rsidRPr="00D56C45">
        <w:rPr>
          <w:b/>
          <w:bCs/>
          <w:sz w:val="25"/>
          <w:szCs w:val="25"/>
        </w:rPr>
        <w:t>atividades externas</w:t>
      </w:r>
      <w:r w:rsidRPr="00D56C45">
        <w:rPr>
          <w:b/>
          <w:bCs/>
          <w:sz w:val="25"/>
          <w:szCs w:val="25"/>
        </w:rPr>
        <w:t>:</w:t>
      </w:r>
    </w:p>
    <w:p w14:paraId="6793EDD2" w14:textId="77777777" w:rsidR="00E24A54" w:rsidRPr="00D56C45" w:rsidRDefault="00E24A54" w:rsidP="00D56C45">
      <w:pPr>
        <w:autoSpaceDE w:val="0"/>
        <w:autoSpaceDN w:val="0"/>
        <w:adjustRightInd w:val="0"/>
        <w:jc w:val="both"/>
        <w:rPr>
          <w:bCs/>
          <w:sz w:val="25"/>
          <w:szCs w:val="25"/>
        </w:rPr>
      </w:pPr>
    </w:p>
    <w:p w14:paraId="31178F18" w14:textId="77777777" w:rsidR="00E24A54" w:rsidRPr="00D56C45" w:rsidRDefault="003E4F3D" w:rsidP="00D56C45">
      <w:pPr>
        <w:numPr>
          <w:ilvl w:val="0"/>
          <w:numId w:val="17"/>
        </w:numPr>
        <w:tabs>
          <w:tab w:val="left" w:pos="1080"/>
        </w:tabs>
        <w:autoSpaceDE w:val="0"/>
        <w:autoSpaceDN w:val="0"/>
        <w:adjustRightInd w:val="0"/>
        <w:ind w:left="1080"/>
        <w:jc w:val="both"/>
        <w:rPr>
          <w:bCs/>
          <w:sz w:val="25"/>
          <w:szCs w:val="25"/>
        </w:rPr>
      </w:pPr>
      <w:r w:rsidRPr="00D56C45">
        <w:rPr>
          <w:bCs/>
          <w:sz w:val="25"/>
          <w:szCs w:val="25"/>
        </w:rPr>
        <w:t xml:space="preserve">No caso </w:t>
      </w:r>
      <w:proofErr w:type="spellStart"/>
      <w:r w:rsidRPr="00D56C45">
        <w:rPr>
          <w:bCs/>
          <w:sz w:val="25"/>
          <w:szCs w:val="25"/>
        </w:rPr>
        <w:t>doservidor</w:t>
      </w:r>
      <w:proofErr w:type="spellEnd"/>
      <w:r w:rsidRPr="00D56C45">
        <w:rPr>
          <w:bCs/>
          <w:sz w:val="25"/>
          <w:szCs w:val="25"/>
        </w:rPr>
        <w:t xml:space="preserve"> lotado no cargo de Agente Legislativo de Transportes </w:t>
      </w:r>
      <w:proofErr w:type="spellStart"/>
      <w:r w:rsidRPr="00D56C45">
        <w:rPr>
          <w:bCs/>
          <w:sz w:val="25"/>
          <w:szCs w:val="25"/>
        </w:rPr>
        <w:t>Cat</w:t>
      </w:r>
      <w:proofErr w:type="spellEnd"/>
      <w:r w:rsidRPr="00D56C45">
        <w:rPr>
          <w:bCs/>
          <w:sz w:val="25"/>
          <w:szCs w:val="25"/>
        </w:rPr>
        <w:t xml:space="preserve"> “AC”</w:t>
      </w:r>
      <w:r w:rsidR="00E24A54" w:rsidRPr="00D56C45">
        <w:rPr>
          <w:bCs/>
          <w:sz w:val="25"/>
          <w:szCs w:val="25"/>
        </w:rPr>
        <w:t xml:space="preserve"> que desenvolve</w:t>
      </w:r>
      <w:r w:rsidR="00504601" w:rsidRPr="00D56C45">
        <w:rPr>
          <w:bCs/>
          <w:sz w:val="25"/>
          <w:szCs w:val="25"/>
        </w:rPr>
        <w:t xml:space="preserve"> suas atividades </w:t>
      </w:r>
      <w:r w:rsidR="00257053" w:rsidRPr="00D56C45">
        <w:rPr>
          <w:bCs/>
          <w:sz w:val="25"/>
          <w:szCs w:val="25"/>
        </w:rPr>
        <w:t>externa</w:t>
      </w:r>
      <w:r w:rsidR="00504601" w:rsidRPr="00D56C45">
        <w:rPr>
          <w:bCs/>
          <w:sz w:val="25"/>
          <w:szCs w:val="25"/>
        </w:rPr>
        <w:t>mente</w:t>
      </w:r>
      <w:r w:rsidR="00E24A54" w:rsidRPr="00D56C45">
        <w:rPr>
          <w:bCs/>
          <w:sz w:val="25"/>
          <w:szCs w:val="25"/>
        </w:rPr>
        <w:t xml:space="preserve">, </w:t>
      </w:r>
      <w:r w:rsidR="00630F89" w:rsidRPr="00D56C45">
        <w:rPr>
          <w:bCs/>
          <w:sz w:val="25"/>
          <w:szCs w:val="25"/>
        </w:rPr>
        <w:t xml:space="preserve">bem </w:t>
      </w:r>
      <w:r w:rsidR="004837F9" w:rsidRPr="00D56C45">
        <w:rPr>
          <w:bCs/>
          <w:sz w:val="25"/>
          <w:szCs w:val="25"/>
        </w:rPr>
        <w:t xml:space="preserve">como </w:t>
      </w:r>
      <w:r w:rsidR="00630F89" w:rsidRPr="00D56C45">
        <w:rPr>
          <w:bCs/>
          <w:sz w:val="25"/>
          <w:szCs w:val="25"/>
        </w:rPr>
        <w:t>a qualquer outro servidor que desenvolve atividades externas como s</w:t>
      </w:r>
      <w:r w:rsidR="004837F9" w:rsidRPr="00D56C45">
        <w:rPr>
          <w:bCs/>
          <w:sz w:val="25"/>
          <w:szCs w:val="25"/>
        </w:rPr>
        <w:t xml:space="preserve">erviços bancários entre outros e que ultrapasse o horário de expediente, </w:t>
      </w:r>
      <w:r w:rsidR="00E24A54" w:rsidRPr="00D56C45">
        <w:rPr>
          <w:bCs/>
          <w:sz w:val="25"/>
          <w:szCs w:val="25"/>
        </w:rPr>
        <w:t>deverá seguir os seguintes procedimentos para</w:t>
      </w:r>
      <w:r w:rsidRPr="00D56C45">
        <w:rPr>
          <w:bCs/>
          <w:sz w:val="25"/>
          <w:szCs w:val="25"/>
        </w:rPr>
        <w:t xml:space="preserve"> o registro de suas frequências:</w:t>
      </w:r>
    </w:p>
    <w:p w14:paraId="6FD96495" w14:textId="77777777" w:rsidR="00E24A54" w:rsidRPr="00D56C45" w:rsidRDefault="00E24A54" w:rsidP="00D56C45">
      <w:pPr>
        <w:autoSpaceDE w:val="0"/>
        <w:autoSpaceDN w:val="0"/>
        <w:adjustRightInd w:val="0"/>
        <w:ind w:left="708"/>
        <w:jc w:val="both"/>
        <w:rPr>
          <w:bCs/>
          <w:sz w:val="25"/>
          <w:szCs w:val="25"/>
        </w:rPr>
      </w:pPr>
    </w:p>
    <w:p w14:paraId="01F4924E" w14:textId="77777777" w:rsidR="00E24A54" w:rsidRPr="00D56C45" w:rsidRDefault="00257053" w:rsidP="00D56C45">
      <w:pPr>
        <w:numPr>
          <w:ilvl w:val="0"/>
          <w:numId w:val="18"/>
        </w:numPr>
        <w:autoSpaceDE w:val="0"/>
        <w:autoSpaceDN w:val="0"/>
        <w:adjustRightInd w:val="0"/>
        <w:ind w:left="1080"/>
        <w:jc w:val="both"/>
        <w:rPr>
          <w:bCs/>
          <w:sz w:val="25"/>
          <w:szCs w:val="25"/>
        </w:rPr>
      </w:pPr>
      <w:r w:rsidRPr="00D56C45">
        <w:rPr>
          <w:bCs/>
          <w:sz w:val="25"/>
          <w:szCs w:val="25"/>
        </w:rPr>
        <w:t>Apresentar justific</w:t>
      </w:r>
      <w:r w:rsidR="003E4F3D" w:rsidRPr="00D56C45">
        <w:rPr>
          <w:bCs/>
          <w:sz w:val="25"/>
          <w:szCs w:val="25"/>
        </w:rPr>
        <w:t xml:space="preserve">ativa, devidamente assinada </w:t>
      </w:r>
      <w:proofErr w:type="spellStart"/>
      <w:r w:rsidR="003E4F3D" w:rsidRPr="00D56C45">
        <w:rPr>
          <w:bCs/>
          <w:sz w:val="25"/>
          <w:szCs w:val="25"/>
        </w:rPr>
        <w:t>pel</w:t>
      </w:r>
      <w:r w:rsidR="004837F9" w:rsidRPr="00D56C45">
        <w:rPr>
          <w:bCs/>
          <w:sz w:val="25"/>
          <w:szCs w:val="25"/>
        </w:rPr>
        <w:t>aDiretoria</w:t>
      </w:r>
      <w:proofErr w:type="spellEnd"/>
      <w:r w:rsidR="004837F9" w:rsidRPr="00D56C45">
        <w:rPr>
          <w:bCs/>
          <w:sz w:val="25"/>
          <w:szCs w:val="25"/>
        </w:rPr>
        <w:t xml:space="preserve"> Geral ou </w:t>
      </w:r>
      <w:r w:rsidR="003E4F3D" w:rsidRPr="00D56C45">
        <w:rPr>
          <w:bCs/>
          <w:sz w:val="25"/>
          <w:szCs w:val="25"/>
        </w:rPr>
        <w:t>Presidente da Casa</w:t>
      </w:r>
      <w:r w:rsidRPr="00D56C45">
        <w:rPr>
          <w:bCs/>
          <w:sz w:val="25"/>
          <w:szCs w:val="25"/>
        </w:rPr>
        <w:t>, das atividades desenvolvidas externamente</w:t>
      </w:r>
      <w:r w:rsidR="00E24A54" w:rsidRPr="00D56C45">
        <w:rPr>
          <w:bCs/>
          <w:sz w:val="25"/>
          <w:szCs w:val="25"/>
        </w:rPr>
        <w:t xml:space="preserve">, conforme modelo Anexo </w:t>
      </w:r>
      <w:r w:rsidR="004837F9" w:rsidRPr="00D56C45">
        <w:rPr>
          <w:bCs/>
          <w:sz w:val="25"/>
          <w:szCs w:val="25"/>
        </w:rPr>
        <w:t>I</w:t>
      </w:r>
      <w:r w:rsidR="00E24A54" w:rsidRPr="00D56C45">
        <w:rPr>
          <w:bCs/>
          <w:sz w:val="25"/>
          <w:szCs w:val="25"/>
        </w:rPr>
        <w:t>I;</w:t>
      </w:r>
    </w:p>
    <w:p w14:paraId="1E9D7CA6" w14:textId="77777777" w:rsidR="00E24A54" w:rsidRPr="00D56C45" w:rsidRDefault="00E24A54" w:rsidP="00D56C45">
      <w:pPr>
        <w:autoSpaceDE w:val="0"/>
        <w:autoSpaceDN w:val="0"/>
        <w:adjustRightInd w:val="0"/>
        <w:ind w:left="1080"/>
        <w:jc w:val="both"/>
        <w:rPr>
          <w:bCs/>
          <w:sz w:val="25"/>
          <w:szCs w:val="25"/>
        </w:rPr>
      </w:pPr>
    </w:p>
    <w:p w14:paraId="1AC3BCA2" w14:textId="77777777" w:rsidR="00E24A54" w:rsidRPr="00D56C45" w:rsidRDefault="004837F9" w:rsidP="00D56C45">
      <w:pPr>
        <w:numPr>
          <w:ilvl w:val="0"/>
          <w:numId w:val="18"/>
        </w:numPr>
        <w:autoSpaceDE w:val="0"/>
        <w:autoSpaceDN w:val="0"/>
        <w:adjustRightInd w:val="0"/>
        <w:ind w:left="1080"/>
        <w:jc w:val="both"/>
        <w:rPr>
          <w:bCs/>
          <w:sz w:val="25"/>
          <w:szCs w:val="25"/>
        </w:rPr>
      </w:pPr>
      <w:r w:rsidRPr="00D56C45">
        <w:rPr>
          <w:bCs/>
          <w:sz w:val="25"/>
          <w:szCs w:val="25"/>
        </w:rPr>
        <w:t xml:space="preserve">No caso do Agente Legislativo de Transportes </w:t>
      </w:r>
      <w:proofErr w:type="spellStart"/>
      <w:r w:rsidRPr="00D56C45">
        <w:rPr>
          <w:bCs/>
          <w:sz w:val="25"/>
          <w:szCs w:val="25"/>
        </w:rPr>
        <w:t>Cat</w:t>
      </w:r>
      <w:proofErr w:type="spellEnd"/>
      <w:r w:rsidRPr="00D56C45">
        <w:rPr>
          <w:bCs/>
          <w:sz w:val="25"/>
          <w:szCs w:val="25"/>
        </w:rPr>
        <w:t xml:space="preserve"> “AC”, n</w:t>
      </w:r>
      <w:r w:rsidR="00E24A54" w:rsidRPr="00D56C45">
        <w:rPr>
          <w:bCs/>
          <w:sz w:val="25"/>
          <w:szCs w:val="25"/>
        </w:rPr>
        <w:t>os dias em que estiver na sede do município é obrigatório registrar sua frequência no ponto eletrônico;</w:t>
      </w:r>
    </w:p>
    <w:p w14:paraId="6228528A" w14:textId="77777777" w:rsidR="00E24A54" w:rsidRPr="00D56C45" w:rsidRDefault="00E24A54" w:rsidP="00D56C45">
      <w:pPr>
        <w:autoSpaceDE w:val="0"/>
        <w:autoSpaceDN w:val="0"/>
        <w:adjustRightInd w:val="0"/>
        <w:ind w:left="1440"/>
        <w:jc w:val="both"/>
        <w:rPr>
          <w:bCs/>
          <w:sz w:val="25"/>
          <w:szCs w:val="25"/>
        </w:rPr>
      </w:pPr>
    </w:p>
    <w:p w14:paraId="3FF3611C" w14:textId="77777777" w:rsidR="00E24A54" w:rsidRPr="00D56C45" w:rsidRDefault="00E24A54" w:rsidP="00D56C45">
      <w:pPr>
        <w:autoSpaceDE w:val="0"/>
        <w:autoSpaceDN w:val="0"/>
        <w:adjustRightInd w:val="0"/>
        <w:jc w:val="both"/>
        <w:rPr>
          <w:b/>
          <w:bCs/>
          <w:sz w:val="25"/>
          <w:szCs w:val="25"/>
        </w:rPr>
      </w:pPr>
      <w:r w:rsidRPr="00D56C45">
        <w:rPr>
          <w:b/>
          <w:bCs/>
          <w:sz w:val="25"/>
          <w:szCs w:val="25"/>
        </w:rPr>
        <w:t>5.7) Das Proibições:</w:t>
      </w:r>
    </w:p>
    <w:p w14:paraId="76E13501" w14:textId="77777777" w:rsidR="00E24A54" w:rsidRPr="00D56C45" w:rsidRDefault="00E24A54" w:rsidP="00D56C45">
      <w:pPr>
        <w:autoSpaceDE w:val="0"/>
        <w:autoSpaceDN w:val="0"/>
        <w:adjustRightInd w:val="0"/>
        <w:jc w:val="both"/>
        <w:rPr>
          <w:bCs/>
          <w:sz w:val="25"/>
          <w:szCs w:val="25"/>
        </w:rPr>
      </w:pPr>
    </w:p>
    <w:p w14:paraId="38BB4C4B" w14:textId="77777777" w:rsidR="00E24A54" w:rsidRPr="00D56C45" w:rsidRDefault="00E24A54" w:rsidP="00D56C45">
      <w:pPr>
        <w:numPr>
          <w:ilvl w:val="0"/>
          <w:numId w:val="15"/>
        </w:numPr>
        <w:autoSpaceDE w:val="0"/>
        <w:autoSpaceDN w:val="0"/>
        <w:adjustRightInd w:val="0"/>
        <w:jc w:val="both"/>
        <w:rPr>
          <w:bCs/>
          <w:sz w:val="25"/>
          <w:szCs w:val="25"/>
        </w:rPr>
      </w:pPr>
      <w:r w:rsidRPr="00D56C45">
        <w:rPr>
          <w:bCs/>
          <w:sz w:val="25"/>
          <w:szCs w:val="25"/>
        </w:rPr>
        <w:t>Aos servidores d</w:t>
      </w:r>
      <w:r w:rsidR="002877E4" w:rsidRPr="00D56C45">
        <w:rPr>
          <w:bCs/>
          <w:sz w:val="25"/>
          <w:szCs w:val="25"/>
        </w:rPr>
        <w:t>o Poder Legislativo</w:t>
      </w:r>
      <w:r w:rsidRPr="00D56C45">
        <w:rPr>
          <w:bCs/>
          <w:sz w:val="25"/>
          <w:szCs w:val="25"/>
        </w:rPr>
        <w:t xml:space="preserve"> é proibido:</w:t>
      </w:r>
    </w:p>
    <w:p w14:paraId="046AA680" w14:textId="77777777" w:rsidR="00E24A54" w:rsidRPr="00D56C45" w:rsidRDefault="00E24A54" w:rsidP="00D56C45">
      <w:pPr>
        <w:autoSpaceDE w:val="0"/>
        <w:autoSpaceDN w:val="0"/>
        <w:adjustRightInd w:val="0"/>
        <w:ind w:left="1080"/>
        <w:jc w:val="both"/>
        <w:rPr>
          <w:bCs/>
          <w:sz w:val="25"/>
          <w:szCs w:val="25"/>
        </w:rPr>
      </w:pPr>
    </w:p>
    <w:p w14:paraId="0A823A65" w14:textId="77777777" w:rsidR="00E24A54" w:rsidRPr="00D56C45" w:rsidRDefault="00E24A54" w:rsidP="00D56C45">
      <w:pPr>
        <w:numPr>
          <w:ilvl w:val="0"/>
          <w:numId w:val="16"/>
        </w:numPr>
        <w:autoSpaceDE w:val="0"/>
        <w:autoSpaceDN w:val="0"/>
        <w:adjustRightInd w:val="0"/>
        <w:jc w:val="both"/>
        <w:rPr>
          <w:bCs/>
          <w:sz w:val="25"/>
          <w:szCs w:val="25"/>
        </w:rPr>
      </w:pPr>
      <w:r w:rsidRPr="00D56C45">
        <w:rPr>
          <w:bCs/>
          <w:sz w:val="25"/>
          <w:szCs w:val="25"/>
        </w:rPr>
        <w:t>Faltar no trabalho em dias que possam atrapalhar o andamento do expediente de trabalho em seu setor, salvo por motivo de doença ou força maior.</w:t>
      </w:r>
    </w:p>
    <w:p w14:paraId="4106E984" w14:textId="77777777" w:rsidR="00E24A54" w:rsidRPr="00D56C45" w:rsidRDefault="00E24A54" w:rsidP="00D56C45">
      <w:pPr>
        <w:autoSpaceDE w:val="0"/>
        <w:autoSpaceDN w:val="0"/>
        <w:adjustRightInd w:val="0"/>
        <w:ind w:left="720"/>
        <w:jc w:val="both"/>
        <w:rPr>
          <w:bCs/>
          <w:sz w:val="25"/>
          <w:szCs w:val="25"/>
        </w:rPr>
      </w:pPr>
    </w:p>
    <w:p w14:paraId="413948F7" w14:textId="77777777" w:rsidR="00E24A54" w:rsidRPr="00D56C45" w:rsidRDefault="00E24A54" w:rsidP="00D56C45">
      <w:pPr>
        <w:numPr>
          <w:ilvl w:val="0"/>
          <w:numId w:val="16"/>
        </w:numPr>
        <w:autoSpaceDE w:val="0"/>
        <w:autoSpaceDN w:val="0"/>
        <w:adjustRightInd w:val="0"/>
        <w:jc w:val="both"/>
        <w:rPr>
          <w:bCs/>
          <w:sz w:val="25"/>
          <w:szCs w:val="25"/>
        </w:rPr>
      </w:pPr>
      <w:r w:rsidRPr="00D56C45">
        <w:rPr>
          <w:bCs/>
          <w:sz w:val="25"/>
          <w:szCs w:val="25"/>
        </w:rPr>
        <w:t>Ausentar-se do setor de trabalho, sob qualquer pretexto, salvo com anuência da chefia imediata;</w:t>
      </w:r>
    </w:p>
    <w:p w14:paraId="4DB107AB" w14:textId="77777777" w:rsidR="00E24A54" w:rsidRPr="00D56C45" w:rsidRDefault="00E24A54" w:rsidP="00D56C45">
      <w:pPr>
        <w:pStyle w:val="PargrafodaLista"/>
        <w:rPr>
          <w:bCs/>
          <w:sz w:val="25"/>
          <w:szCs w:val="25"/>
        </w:rPr>
      </w:pPr>
    </w:p>
    <w:p w14:paraId="1B800018" w14:textId="77777777" w:rsidR="00E24A54" w:rsidRPr="00D56C45" w:rsidRDefault="00E24A54" w:rsidP="00D56C45">
      <w:pPr>
        <w:numPr>
          <w:ilvl w:val="0"/>
          <w:numId w:val="16"/>
        </w:numPr>
        <w:autoSpaceDE w:val="0"/>
        <w:autoSpaceDN w:val="0"/>
        <w:adjustRightInd w:val="0"/>
        <w:jc w:val="both"/>
        <w:rPr>
          <w:bCs/>
          <w:sz w:val="25"/>
          <w:szCs w:val="25"/>
        </w:rPr>
      </w:pPr>
      <w:r w:rsidRPr="00D56C45">
        <w:rPr>
          <w:bCs/>
          <w:sz w:val="25"/>
          <w:szCs w:val="25"/>
        </w:rPr>
        <w:t>Ausentar-se do prédio onde trabalha em horário de expediente, salvo com anuência da chefia imediata;</w:t>
      </w:r>
    </w:p>
    <w:p w14:paraId="18904B73" w14:textId="77777777" w:rsidR="00E24A54" w:rsidRPr="00D56C45" w:rsidRDefault="00E24A54" w:rsidP="00D56C45">
      <w:pPr>
        <w:autoSpaceDE w:val="0"/>
        <w:autoSpaceDN w:val="0"/>
        <w:adjustRightInd w:val="0"/>
        <w:ind w:left="720"/>
        <w:jc w:val="both"/>
        <w:rPr>
          <w:b/>
          <w:bCs/>
          <w:sz w:val="25"/>
          <w:szCs w:val="25"/>
        </w:rPr>
      </w:pPr>
    </w:p>
    <w:p w14:paraId="72AB2D20" w14:textId="77777777" w:rsidR="00E24A54" w:rsidRDefault="00E24A54" w:rsidP="00D56C45">
      <w:pPr>
        <w:autoSpaceDE w:val="0"/>
        <w:autoSpaceDN w:val="0"/>
        <w:adjustRightInd w:val="0"/>
        <w:jc w:val="both"/>
        <w:rPr>
          <w:bCs/>
          <w:sz w:val="25"/>
          <w:szCs w:val="25"/>
        </w:rPr>
      </w:pPr>
      <w:r w:rsidRPr="00D56C45">
        <w:rPr>
          <w:b/>
          <w:bCs/>
          <w:sz w:val="25"/>
          <w:szCs w:val="25"/>
        </w:rPr>
        <w:t>5.8) Os descontos em Folha de Pagamento do servidor</w:t>
      </w:r>
      <w:r w:rsidRPr="00D56C45">
        <w:rPr>
          <w:bCs/>
          <w:sz w:val="25"/>
          <w:szCs w:val="25"/>
        </w:rPr>
        <w:t xml:space="preserve"> em virtude de </w:t>
      </w:r>
      <w:r w:rsidRPr="00D56C45">
        <w:rPr>
          <w:b/>
          <w:bCs/>
          <w:sz w:val="25"/>
          <w:szCs w:val="25"/>
        </w:rPr>
        <w:t>atraso ou falta sem justificativas</w:t>
      </w:r>
      <w:r w:rsidRPr="00D56C45">
        <w:rPr>
          <w:bCs/>
          <w:sz w:val="25"/>
          <w:szCs w:val="25"/>
        </w:rPr>
        <w:t>, serão descontados no salário do mesmo</w:t>
      </w:r>
      <w:r w:rsidR="008C1B84" w:rsidRPr="00D56C45">
        <w:rPr>
          <w:bCs/>
          <w:sz w:val="25"/>
          <w:szCs w:val="25"/>
        </w:rPr>
        <w:t xml:space="preserve"> mês, as computadas até o dia 17(Dezessete), após o dia 17(Dezessete</w:t>
      </w:r>
      <w:r w:rsidRPr="00D56C45">
        <w:rPr>
          <w:bCs/>
          <w:sz w:val="25"/>
          <w:szCs w:val="25"/>
        </w:rPr>
        <w:t>) o desconto será no mês subsequente.</w:t>
      </w:r>
    </w:p>
    <w:p w14:paraId="2BEF273A" w14:textId="77777777" w:rsidR="003C75A8" w:rsidRDefault="003C75A8" w:rsidP="00D56C45">
      <w:pPr>
        <w:autoSpaceDE w:val="0"/>
        <w:autoSpaceDN w:val="0"/>
        <w:adjustRightInd w:val="0"/>
        <w:jc w:val="both"/>
        <w:rPr>
          <w:b/>
          <w:bCs/>
          <w:sz w:val="25"/>
          <w:szCs w:val="25"/>
        </w:rPr>
      </w:pPr>
    </w:p>
    <w:p w14:paraId="10C0A6A1" w14:textId="77777777" w:rsidR="00DA49DC" w:rsidRDefault="00DA49DC" w:rsidP="00D56C45">
      <w:pPr>
        <w:autoSpaceDE w:val="0"/>
        <w:autoSpaceDN w:val="0"/>
        <w:adjustRightInd w:val="0"/>
        <w:jc w:val="both"/>
        <w:rPr>
          <w:b/>
          <w:bCs/>
          <w:sz w:val="25"/>
          <w:szCs w:val="25"/>
        </w:rPr>
      </w:pPr>
    </w:p>
    <w:p w14:paraId="49C517B3" w14:textId="77777777" w:rsidR="00DA49DC" w:rsidRPr="00D56C45" w:rsidRDefault="00DA49DC" w:rsidP="00D56C45">
      <w:pPr>
        <w:autoSpaceDE w:val="0"/>
        <w:autoSpaceDN w:val="0"/>
        <w:adjustRightInd w:val="0"/>
        <w:jc w:val="both"/>
        <w:rPr>
          <w:b/>
          <w:bCs/>
          <w:sz w:val="25"/>
          <w:szCs w:val="25"/>
        </w:rPr>
      </w:pPr>
    </w:p>
    <w:p w14:paraId="292B041F" w14:textId="77777777" w:rsidR="007D5AC2" w:rsidRPr="00D56C45" w:rsidRDefault="00074F3C" w:rsidP="00D56C45">
      <w:pPr>
        <w:pStyle w:val="NormalWeb"/>
        <w:jc w:val="both"/>
        <w:rPr>
          <w:b/>
          <w:color w:val="000000"/>
          <w:sz w:val="25"/>
          <w:szCs w:val="25"/>
        </w:rPr>
      </w:pPr>
      <w:r w:rsidRPr="00D56C45">
        <w:rPr>
          <w:b/>
          <w:color w:val="000000"/>
          <w:sz w:val="25"/>
          <w:szCs w:val="25"/>
        </w:rPr>
        <w:lastRenderedPageBreak/>
        <w:t>6</w:t>
      </w:r>
      <w:r w:rsidR="007F5EF4" w:rsidRPr="00D56C45">
        <w:rPr>
          <w:b/>
          <w:color w:val="000000"/>
          <w:sz w:val="25"/>
          <w:szCs w:val="25"/>
        </w:rPr>
        <w:t xml:space="preserve">) </w:t>
      </w:r>
      <w:r w:rsidR="007D5AC2" w:rsidRPr="00D56C45">
        <w:rPr>
          <w:b/>
          <w:color w:val="000000"/>
          <w:sz w:val="25"/>
          <w:szCs w:val="25"/>
        </w:rPr>
        <w:t>DAS DISPOSIÇÕES FINAIS</w:t>
      </w:r>
    </w:p>
    <w:p w14:paraId="7249E7C9" w14:textId="77777777" w:rsidR="00ED69C9" w:rsidRPr="00D56C45" w:rsidRDefault="00ED69C9" w:rsidP="00D56C45">
      <w:pPr>
        <w:autoSpaceDE w:val="0"/>
        <w:autoSpaceDN w:val="0"/>
        <w:adjustRightInd w:val="0"/>
        <w:jc w:val="both"/>
        <w:rPr>
          <w:sz w:val="25"/>
          <w:szCs w:val="25"/>
        </w:rPr>
      </w:pPr>
      <w:bookmarkStart w:id="2" w:name="art69a"/>
      <w:bookmarkEnd w:id="2"/>
      <w:r w:rsidRPr="00D56C45">
        <w:rPr>
          <w:b/>
          <w:bCs/>
          <w:sz w:val="25"/>
          <w:szCs w:val="25"/>
        </w:rPr>
        <w:t xml:space="preserve">6.1) </w:t>
      </w:r>
      <w:r w:rsidRPr="00D56C45">
        <w:rPr>
          <w:bCs/>
          <w:sz w:val="25"/>
          <w:szCs w:val="25"/>
        </w:rPr>
        <w:t xml:space="preserve">O descumprimento do previsto nos procedimentos aqui definidos será objeto de instauração de Procedimento Administrativo para apuração da responsabilidade da realização do ato contrário às normas instituídas, na qual terá como base legal para instauração as </w:t>
      </w:r>
      <w:r w:rsidR="00752DB3" w:rsidRPr="00D56C45">
        <w:rPr>
          <w:bCs/>
          <w:sz w:val="25"/>
          <w:szCs w:val="25"/>
        </w:rPr>
        <w:t xml:space="preserve">Lei Municipal nº 1.328/2011 de 29/07/2011, que dispõe sobre o Estatuto dos Servidores Público Municipal, </w:t>
      </w:r>
      <w:proofErr w:type="spellStart"/>
      <w:r w:rsidR="00752DB3" w:rsidRPr="00D56C45">
        <w:rPr>
          <w:bCs/>
          <w:sz w:val="25"/>
          <w:szCs w:val="25"/>
        </w:rPr>
        <w:t>LeiMunicipal</w:t>
      </w:r>
      <w:proofErr w:type="spellEnd"/>
      <w:r w:rsidR="00752DB3" w:rsidRPr="00D56C45">
        <w:rPr>
          <w:bCs/>
          <w:sz w:val="25"/>
          <w:szCs w:val="25"/>
        </w:rPr>
        <w:t xml:space="preserve"> 1.257/2010 de 29/06/2010, que dispõe sobre o PCCV, Lei Municipal nº 1.258/2010 de 29/06/2010 que dispõe sobrea Estrutura Organizacional Administrativa da Câmara Municipal</w:t>
      </w:r>
      <w:r w:rsidRPr="00D56C45">
        <w:rPr>
          <w:sz w:val="25"/>
          <w:szCs w:val="25"/>
        </w:rPr>
        <w:t>.</w:t>
      </w:r>
    </w:p>
    <w:p w14:paraId="184DF1A6" w14:textId="77777777" w:rsidR="00ED69C9" w:rsidRPr="00D56C45" w:rsidRDefault="00ED69C9" w:rsidP="00D56C45">
      <w:pPr>
        <w:autoSpaceDE w:val="0"/>
        <w:autoSpaceDN w:val="0"/>
        <w:adjustRightInd w:val="0"/>
        <w:jc w:val="both"/>
        <w:rPr>
          <w:sz w:val="25"/>
          <w:szCs w:val="25"/>
        </w:rPr>
      </w:pPr>
    </w:p>
    <w:p w14:paraId="013C28E0" w14:textId="77777777" w:rsidR="00ED69C9" w:rsidRPr="00D56C45" w:rsidRDefault="00ED69C9" w:rsidP="00D56C45">
      <w:pPr>
        <w:autoSpaceDE w:val="0"/>
        <w:autoSpaceDN w:val="0"/>
        <w:adjustRightInd w:val="0"/>
        <w:jc w:val="both"/>
        <w:rPr>
          <w:sz w:val="25"/>
          <w:szCs w:val="25"/>
        </w:rPr>
      </w:pPr>
      <w:r w:rsidRPr="00D56C45">
        <w:rPr>
          <w:b/>
          <w:bCs/>
          <w:sz w:val="25"/>
          <w:szCs w:val="25"/>
        </w:rPr>
        <w:t xml:space="preserve">6.2) </w:t>
      </w:r>
      <w:r w:rsidRPr="00D56C45">
        <w:rPr>
          <w:bCs/>
          <w:sz w:val="25"/>
          <w:szCs w:val="25"/>
        </w:rPr>
        <w:t>O descumprimento do previsto nos procedimentos aqui definidos será também objeto de infração passível de improbidade administrativa de acordo coma Lei Federal nº. 8.429, de 02 de Junho de 1.992.</w:t>
      </w:r>
    </w:p>
    <w:p w14:paraId="7BF8DC5C" w14:textId="77777777" w:rsidR="00ED69C9" w:rsidRPr="00D56C45" w:rsidRDefault="00ED69C9" w:rsidP="00D56C45">
      <w:pPr>
        <w:autoSpaceDE w:val="0"/>
        <w:autoSpaceDN w:val="0"/>
        <w:adjustRightInd w:val="0"/>
        <w:jc w:val="both"/>
        <w:rPr>
          <w:sz w:val="25"/>
          <w:szCs w:val="25"/>
        </w:rPr>
      </w:pPr>
      <w:r w:rsidRPr="00D56C45">
        <w:rPr>
          <w:b/>
          <w:bCs/>
          <w:sz w:val="25"/>
          <w:szCs w:val="25"/>
        </w:rPr>
        <w:tab/>
      </w:r>
    </w:p>
    <w:p w14:paraId="152A9E1A" w14:textId="77777777" w:rsidR="00ED69C9" w:rsidRPr="00D56C45" w:rsidRDefault="00ED69C9" w:rsidP="00D56C45">
      <w:pPr>
        <w:autoSpaceDE w:val="0"/>
        <w:autoSpaceDN w:val="0"/>
        <w:adjustRightInd w:val="0"/>
        <w:jc w:val="both"/>
        <w:rPr>
          <w:bCs/>
          <w:sz w:val="25"/>
          <w:szCs w:val="25"/>
        </w:rPr>
      </w:pPr>
      <w:r w:rsidRPr="00D56C45">
        <w:rPr>
          <w:b/>
          <w:bCs/>
          <w:sz w:val="25"/>
          <w:szCs w:val="25"/>
        </w:rPr>
        <w:t xml:space="preserve">6.3) </w:t>
      </w:r>
      <w:r w:rsidRPr="00D56C45">
        <w:rPr>
          <w:bCs/>
          <w:sz w:val="25"/>
          <w:szCs w:val="25"/>
        </w:rPr>
        <w:t>O relatório sobre o registro de frequência, será cedido aos servidores somente 01(um) por mês e por requerimento, e terá o prazo máximo de 02 (dois) dias para ser entregue.</w:t>
      </w:r>
    </w:p>
    <w:p w14:paraId="1F000105" w14:textId="77777777" w:rsidR="00ED69C9" w:rsidRPr="00D56C45" w:rsidRDefault="00ED69C9" w:rsidP="00D56C45">
      <w:pPr>
        <w:autoSpaceDE w:val="0"/>
        <w:autoSpaceDN w:val="0"/>
        <w:adjustRightInd w:val="0"/>
        <w:jc w:val="both"/>
        <w:rPr>
          <w:bCs/>
          <w:sz w:val="25"/>
          <w:szCs w:val="25"/>
        </w:rPr>
      </w:pPr>
    </w:p>
    <w:p w14:paraId="5E33F1C9" w14:textId="77777777" w:rsidR="00ED69C9" w:rsidRPr="00D56C45" w:rsidRDefault="00ED69C9" w:rsidP="00D56C45">
      <w:pPr>
        <w:autoSpaceDE w:val="0"/>
        <w:autoSpaceDN w:val="0"/>
        <w:adjustRightInd w:val="0"/>
        <w:jc w:val="both"/>
        <w:rPr>
          <w:bCs/>
          <w:sz w:val="25"/>
          <w:szCs w:val="25"/>
        </w:rPr>
      </w:pPr>
      <w:r w:rsidRPr="00D56C45">
        <w:rPr>
          <w:b/>
          <w:sz w:val="25"/>
          <w:szCs w:val="25"/>
        </w:rPr>
        <w:t>6.4)</w:t>
      </w:r>
      <w:r w:rsidRPr="00D56C45">
        <w:rPr>
          <w:bCs/>
          <w:sz w:val="25"/>
          <w:szCs w:val="25"/>
        </w:rPr>
        <w:t xml:space="preserve"> É permitido a Unidade de Controle Interno solicitar formalmente, informações funcionais de qualquer servidor quantas vezes forem necessárias, com vistas ao acompanhamento de frequência dos servidores municipais.</w:t>
      </w:r>
    </w:p>
    <w:p w14:paraId="09CF851D" w14:textId="77777777" w:rsidR="00ED69C9" w:rsidRPr="00D56C45" w:rsidRDefault="00ED69C9" w:rsidP="00D56C45">
      <w:pPr>
        <w:autoSpaceDE w:val="0"/>
        <w:autoSpaceDN w:val="0"/>
        <w:adjustRightInd w:val="0"/>
        <w:jc w:val="both"/>
        <w:rPr>
          <w:bCs/>
          <w:sz w:val="25"/>
          <w:szCs w:val="25"/>
        </w:rPr>
      </w:pPr>
    </w:p>
    <w:p w14:paraId="79325BE2" w14:textId="77777777" w:rsidR="00ED69C9" w:rsidRPr="00D56C45" w:rsidRDefault="00ED69C9" w:rsidP="00D56C45">
      <w:pPr>
        <w:autoSpaceDE w:val="0"/>
        <w:autoSpaceDN w:val="0"/>
        <w:adjustRightInd w:val="0"/>
        <w:jc w:val="both"/>
        <w:rPr>
          <w:bCs/>
          <w:sz w:val="25"/>
          <w:szCs w:val="25"/>
        </w:rPr>
      </w:pPr>
      <w:r w:rsidRPr="00D56C45">
        <w:rPr>
          <w:b/>
          <w:bCs/>
          <w:sz w:val="25"/>
          <w:szCs w:val="25"/>
        </w:rPr>
        <w:t xml:space="preserve">6.5) </w:t>
      </w:r>
      <w:r w:rsidRPr="00D56C45">
        <w:rPr>
          <w:bCs/>
          <w:sz w:val="25"/>
          <w:szCs w:val="25"/>
        </w:rPr>
        <w:t>A inobservância desta Instrução Normativa constitui omissão de dever funcional e será punida na forma prevista em lei.</w:t>
      </w:r>
    </w:p>
    <w:p w14:paraId="1BFBEFB4" w14:textId="77777777" w:rsidR="00ED69C9" w:rsidRPr="00D56C45" w:rsidRDefault="00ED69C9" w:rsidP="00D56C45">
      <w:pPr>
        <w:autoSpaceDE w:val="0"/>
        <w:autoSpaceDN w:val="0"/>
        <w:adjustRightInd w:val="0"/>
        <w:ind w:firstLine="708"/>
        <w:jc w:val="both"/>
        <w:rPr>
          <w:bCs/>
          <w:sz w:val="25"/>
          <w:szCs w:val="25"/>
        </w:rPr>
      </w:pPr>
    </w:p>
    <w:p w14:paraId="2B2796F2" w14:textId="77777777" w:rsidR="00ED69C9" w:rsidRPr="00D56C45" w:rsidRDefault="00ED69C9" w:rsidP="00D56C45">
      <w:pPr>
        <w:autoSpaceDE w:val="0"/>
        <w:autoSpaceDN w:val="0"/>
        <w:adjustRightInd w:val="0"/>
        <w:jc w:val="both"/>
        <w:rPr>
          <w:bCs/>
          <w:sz w:val="25"/>
          <w:szCs w:val="25"/>
        </w:rPr>
      </w:pPr>
      <w:r w:rsidRPr="00D56C45">
        <w:rPr>
          <w:b/>
          <w:bCs/>
          <w:sz w:val="25"/>
          <w:szCs w:val="25"/>
        </w:rPr>
        <w:t>6.6)</w:t>
      </w:r>
      <w:r w:rsidRPr="00D56C45">
        <w:rPr>
          <w:bCs/>
          <w:sz w:val="25"/>
          <w:szCs w:val="25"/>
        </w:rPr>
        <w:t xml:space="preserve"> Aplica-se, no que couberem aos instrumentos regulamentados por esta Instrução Normativa as demais legislações pertinentes.</w:t>
      </w:r>
    </w:p>
    <w:p w14:paraId="28D6917D" w14:textId="77777777" w:rsidR="00ED69C9" w:rsidRPr="00D56C45" w:rsidRDefault="00ED69C9" w:rsidP="00D56C45">
      <w:pPr>
        <w:autoSpaceDE w:val="0"/>
        <w:autoSpaceDN w:val="0"/>
        <w:adjustRightInd w:val="0"/>
        <w:jc w:val="both"/>
        <w:rPr>
          <w:b/>
          <w:bCs/>
          <w:sz w:val="25"/>
          <w:szCs w:val="25"/>
        </w:rPr>
      </w:pPr>
    </w:p>
    <w:p w14:paraId="4A983E81" w14:textId="77777777" w:rsidR="00ED69C9" w:rsidRPr="00D56C45" w:rsidRDefault="00ED69C9" w:rsidP="00D56C45">
      <w:pPr>
        <w:autoSpaceDE w:val="0"/>
        <w:autoSpaceDN w:val="0"/>
        <w:adjustRightInd w:val="0"/>
        <w:jc w:val="both"/>
        <w:rPr>
          <w:bCs/>
          <w:sz w:val="25"/>
          <w:szCs w:val="25"/>
        </w:rPr>
      </w:pPr>
      <w:r w:rsidRPr="00D56C45">
        <w:rPr>
          <w:b/>
          <w:bCs/>
          <w:sz w:val="25"/>
          <w:szCs w:val="25"/>
        </w:rPr>
        <w:t>6.7)</w:t>
      </w:r>
      <w:r w:rsidRPr="00D56C45">
        <w:rPr>
          <w:bCs/>
          <w:sz w:val="25"/>
          <w:szCs w:val="25"/>
        </w:rPr>
        <w:t xml:space="preserve"> Os esclarecimentos adicionais a respeito deste documento poderão ser obtidos junto a </w:t>
      </w:r>
      <w:r w:rsidR="00752DB3" w:rsidRPr="00D56C45">
        <w:rPr>
          <w:bCs/>
          <w:sz w:val="25"/>
          <w:szCs w:val="25"/>
        </w:rPr>
        <w:t xml:space="preserve">Diretoria Geral da Câmara </w:t>
      </w:r>
      <w:r w:rsidRPr="00D56C45">
        <w:rPr>
          <w:bCs/>
          <w:sz w:val="25"/>
          <w:szCs w:val="25"/>
        </w:rPr>
        <w:t xml:space="preserve">Municipal, </w:t>
      </w:r>
      <w:r w:rsidR="00752DB3" w:rsidRPr="00D56C45">
        <w:rPr>
          <w:bCs/>
          <w:sz w:val="25"/>
          <w:szCs w:val="25"/>
        </w:rPr>
        <w:t>Setor</w:t>
      </w:r>
      <w:r w:rsidRPr="00D56C45">
        <w:rPr>
          <w:bCs/>
          <w:sz w:val="25"/>
          <w:szCs w:val="25"/>
        </w:rPr>
        <w:t xml:space="preserve"> de Recursos Humanos, bem como junto a Unidade de Controle Interno, que por sua vez atr</w:t>
      </w:r>
      <w:r w:rsidR="004E56EA" w:rsidRPr="00D56C45">
        <w:rPr>
          <w:bCs/>
          <w:sz w:val="25"/>
          <w:szCs w:val="25"/>
        </w:rPr>
        <w:t>avés de procedimento de checagem</w:t>
      </w:r>
      <w:r w:rsidRPr="00D56C45">
        <w:rPr>
          <w:bCs/>
          <w:sz w:val="25"/>
          <w:szCs w:val="25"/>
        </w:rPr>
        <w:t xml:space="preserve"> ou auditoria interna, aferirá a fiel observância de seus dispositivos por parte das diversas unidades da estrutura organizacional.</w:t>
      </w:r>
    </w:p>
    <w:p w14:paraId="4DA2A963" w14:textId="77777777" w:rsidR="00ED69C9" w:rsidRPr="00D56C45" w:rsidRDefault="00ED69C9" w:rsidP="00D56C45">
      <w:pPr>
        <w:autoSpaceDE w:val="0"/>
        <w:autoSpaceDN w:val="0"/>
        <w:adjustRightInd w:val="0"/>
        <w:ind w:firstLine="708"/>
        <w:jc w:val="both"/>
        <w:rPr>
          <w:sz w:val="25"/>
          <w:szCs w:val="25"/>
        </w:rPr>
      </w:pPr>
    </w:p>
    <w:p w14:paraId="74492296" w14:textId="77777777" w:rsidR="00ED69C9" w:rsidRPr="00D56C45" w:rsidRDefault="00ED69C9" w:rsidP="00D56C45">
      <w:pPr>
        <w:autoSpaceDE w:val="0"/>
        <w:autoSpaceDN w:val="0"/>
        <w:adjustRightInd w:val="0"/>
        <w:jc w:val="both"/>
        <w:rPr>
          <w:sz w:val="25"/>
          <w:szCs w:val="25"/>
        </w:rPr>
      </w:pPr>
      <w:r w:rsidRPr="00D56C45">
        <w:rPr>
          <w:b/>
          <w:bCs/>
          <w:sz w:val="25"/>
          <w:szCs w:val="25"/>
        </w:rPr>
        <w:t>6.8)</w:t>
      </w:r>
      <w:r w:rsidRPr="00D56C45">
        <w:rPr>
          <w:bCs/>
          <w:sz w:val="25"/>
          <w:szCs w:val="25"/>
        </w:rPr>
        <w:t xml:space="preserve"> Faz parte integrante desta Instrução Normativa o Anexo I – Modelo de Justificativa de Falta, e Solicitação de abono; Anexo II – Modelo de Ficha Ponto.</w:t>
      </w:r>
    </w:p>
    <w:p w14:paraId="34C0DCB6" w14:textId="77777777" w:rsidR="00ED69C9" w:rsidRPr="00D56C45" w:rsidRDefault="00ED69C9" w:rsidP="00D56C45">
      <w:pPr>
        <w:autoSpaceDE w:val="0"/>
        <w:autoSpaceDN w:val="0"/>
        <w:adjustRightInd w:val="0"/>
        <w:rPr>
          <w:b/>
          <w:bCs/>
          <w:sz w:val="25"/>
          <w:szCs w:val="25"/>
        </w:rPr>
      </w:pPr>
    </w:p>
    <w:p w14:paraId="65E014A5" w14:textId="77777777" w:rsidR="009F78B4" w:rsidRPr="00D56C45" w:rsidRDefault="0086478F" w:rsidP="00D56C45">
      <w:pPr>
        <w:autoSpaceDE w:val="0"/>
        <w:autoSpaceDN w:val="0"/>
        <w:adjustRightInd w:val="0"/>
        <w:jc w:val="both"/>
        <w:rPr>
          <w:b/>
          <w:bCs/>
          <w:sz w:val="25"/>
          <w:szCs w:val="25"/>
        </w:rPr>
      </w:pPr>
      <w:r w:rsidRPr="00D56C45">
        <w:rPr>
          <w:b/>
          <w:bCs/>
          <w:sz w:val="25"/>
          <w:szCs w:val="25"/>
        </w:rPr>
        <w:t>7</w:t>
      </w:r>
      <w:r w:rsidR="003A1F3F" w:rsidRPr="00D56C45">
        <w:rPr>
          <w:b/>
          <w:bCs/>
          <w:sz w:val="25"/>
          <w:szCs w:val="25"/>
        </w:rPr>
        <w:t>)</w:t>
      </w:r>
      <w:r w:rsidR="009F78B4" w:rsidRPr="00D56C45">
        <w:rPr>
          <w:b/>
          <w:bCs/>
          <w:sz w:val="25"/>
          <w:szCs w:val="25"/>
        </w:rPr>
        <w:t>BASE LEGAL:</w:t>
      </w:r>
    </w:p>
    <w:p w14:paraId="6084F8AC" w14:textId="77777777" w:rsidR="00ED69C9" w:rsidRPr="00D56C45" w:rsidRDefault="00ED69C9" w:rsidP="00D56C45">
      <w:pPr>
        <w:autoSpaceDE w:val="0"/>
        <w:autoSpaceDN w:val="0"/>
        <w:adjustRightInd w:val="0"/>
        <w:jc w:val="both"/>
        <w:rPr>
          <w:sz w:val="25"/>
          <w:szCs w:val="25"/>
        </w:rPr>
      </w:pPr>
    </w:p>
    <w:p w14:paraId="6844CC8D" w14:textId="77777777" w:rsidR="00ED69C9" w:rsidRPr="00D56C45" w:rsidRDefault="0086478F" w:rsidP="00D56C45">
      <w:pPr>
        <w:autoSpaceDE w:val="0"/>
        <w:autoSpaceDN w:val="0"/>
        <w:adjustRightInd w:val="0"/>
        <w:jc w:val="both"/>
        <w:rPr>
          <w:sz w:val="25"/>
          <w:szCs w:val="25"/>
        </w:rPr>
      </w:pPr>
      <w:proofErr w:type="gramStart"/>
      <w:r w:rsidRPr="00D56C45">
        <w:rPr>
          <w:sz w:val="25"/>
          <w:szCs w:val="25"/>
        </w:rPr>
        <w:t>7</w:t>
      </w:r>
      <w:r w:rsidR="009F78B4" w:rsidRPr="00D56C45">
        <w:rPr>
          <w:sz w:val="25"/>
          <w:szCs w:val="25"/>
        </w:rPr>
        <w:t>.1)A</w:t>
      </w:r>
      <w:proofErr w:type="gramEnd"/>
      <w:r w:rsidR="009F78B4" w:rsidRPr="00D56C45">
        <w:rPr>
          <w:sz w:val="25"/>
          <w:szCs w:val="25"/>
        </w:rPr>
        <w:t xml:space="preserve"> presente instrução normativa </w:t>
      </w:r>
      <w:r w:rsidR="003A1F3F" w:rsidRPr="00D56C45">
        <w:rPr>
          <w:sz w:val="25"/>
          <w:szCs w:val="25"/>
        </w:rPr>
        <w:t>tem fundamento legal</w:t>
      </w:r>
      <w:r w:rsidR="00ED69C9" w:rsidRPr="00D56C45">
        <w:rPr>
          <w:sz w:val="25"/>
          <w:szCs w:val="25"/>
        </w:rPr>
        <w:t xml:space="preserve"> na:</w:t>
      </w:r>
    </w:p>
    <w:p w14:paraId="326836E8" w14:textId="77777777" w:rsidR="00ED69C9" w:rsidRPr="00D56C45" w:rsidRDefault="00ED69C9" w:rsidP="00D56C45">
      <w:pPr>
        <w:autoSpaceDE w:val="0"/>
        <w:autoSpaceDN w:val="0"/>
        <w:adjustRightInd w:val="0"/>
        <w:ind w:left="705"/>
        <w:jc w:val="both"/>
        <w:rPr>
          <w:sz w:val="25"/>
          <w:szCs w:val="25"/>
        </w:rPr>
      </w:pPr>
    </w:p>
    <w:p w14:paraId="630F3B85" w14:textId="77777777" w:rsidR="00ED69C9" w:rsidRPr="00D56C45" w:rsidRDefault="00ED69C9" w:rsidP="00D56C45">
      <w:pPr>
        <w:numPr>
          <w:ilvl w:val="0"/>
          <w:numId w:val="19"/>
        </w:numPr>
        <w:autoSpaceDE w:val="0"/>
        <w:autoSpaceDN w:val="0"/>
        <w:adjustRightInd w:val="0"/>
        <w:snapToGrid w:val="0"/>
        <w:spacing w:before="240"/>
        <w:jc w:val="both"/>
        <w:rPr>
          <w:sz w:val="25"/>
          <w:szCs w:val="25"/>
        </w:rPr>
      </w:pPr>
      <w:r w:rsidRPr="00D56C45">
        <w:rPr>
          <w:b/>
          <w:sz w:val="25"/>
          <w:szCs w:val="25"/>
        </w:rPr>
        <w:t xml:space="preserve">Constituição Federal/88, </w:t>
      </w:r>
      <w:r w:rsidRPr="00D56C45">
        <w:rPr>
          <w:color w:val="000000"/>
          <w:sz w:val="25"/>
          <w:szCs w:val="25"/>
        </w:rPr>
        <w:t>Constituição Federal nos artigos art. 31; art. 37 em seus incisos II e XVI; art. 39; 40, § 13;</w:t>
      </w:r>
    </w:p>
    <w:p w14:paraId="5A6B43F8" w14:textId="77777777" w:rsidR="00ED69C9" w:rsidRPr="00D56C45" w:rsidRDefault="00ED69C9" w:rsidP="00D56C45">
      <w:pPr>
        <w:numPr>
          <w:ilvl w:val="0"/>
          <w:numId w:val="19"/>
        </w:numPr>
        <w:autoSpaceDE w:val="0"/>
        <w:autoSpaceDN w:val="0"/>
        <w:adjustRightInd w:val="0"/>
        <w:snapToGrid w:val="0"/>
        <w:spacing w:before="240"/>
        <w:jc w:val="both"/>
        <w:rPr>
          <w:sz w:val="25"/>
          <w:szCs w:val="25"/>
        </w:rPr>
      </w:pPr>
      <w:r w:rsidRPr="00D56C45">
        <w:rPr>
          <w:b/>
          <w:sz w:val="25"/>
          <w:szCs w:val="25"/>
        </w:rPr>
        <w:t>Lei Complementar nº. 269/2007</w:t>
      </w:r>
      <w:r w:rsidRPr="00D56C45">
        <w:rPr>
          <w:sz w:val="25"/>
          <w:szCs w:val="25"/>
        </w:rPr>
        <w:t xml:space="preserve">, que dispõe sobre a Lei Orgânica do Tribunal de Contas do Estado de Mato Grosso e dá outras </w:t>
      </w:r>
      <w:proofErr w:type="spellStart"/>
      <w:r w:rsidRPr="00D56C45">
        <w:rPr>
          <w:sz w:val="25"/>
          <w:szCs w:val="25"/>
        </w:rPr>
        <w:lastRenderedPageBreak/>
        <w:t>providências;</w:t>
      </w:r>
      <w:r w:rsidRPr="00D56C45">
        <w:rPr>
          <w:b/>
          <w:sz w:val="25"/>
          <w:szCs w:val="25"/>
        </w:rPr>
        <w:t>Resolução</w:t>
      </w:r>
      <w:proofErr w:type="spellEnd"/>
      <w:r w:rsidRPr="00D56C45">
        <w:rPr>
          <w:b/>
          <w:sz w:val="25"/>
          <w:szCs w:val="25"/>
        </w:rPr>
        <w:t xml:space="preserve"> n° 14, de 25 de setembro de 2007,</w:t>
      </w:r>
      <w:r w:rsidRPr="00D56C45">
        <w:rPr>
          <w:sz w:val="25"/>
          <w:szCs w:val="25"/>
        </w:rPr>
        <w:t xml:space="preserve"> que Institui o regimento do Tribunal de Contas nos termos da Lei Complementar n° 269, de 29 de janeiro de 2007 - Lei Orgânica do Tribunal de Contas do Estado de Mato </w:t>
      </w:r>
      <w:proofErr w:type="spellStart"/>
      <w:r w:rsidRPr="00D56C45">
        <w:rPr>
          <w:sz w:val="25"/>
          <w:szCs w:val="25"/>
        </w:rPr>
        <w:t>grosso;</w:t>
      </w:r>
      <w:r w:rsidR="003C75A8">
        <w:rPr>
          <w:b/>
          <w:sz w:val="25"/>
          <w:szCs w:val="25"/>
        </w:rPr>
        <w:t>Lei</w:t>
      </w:r>
      <w:proofErr w:type="spellEnd"/>
      <w:r w:rsidR="003C75A8">
        <w:rPr>
          <w:b/>
          <w:sz w:val="25"/>
          <w:szCs w:val="25"/>
        </w:rPr>
        <w:t xml:space="preserve"> 11.350 de 05 de o</w:t>
      </w:r>
      <w:r w:rsidRPr="00D56C45">
        <w:rPr>
          <w:b/>
          <w:sz w:val="25"/>
          <w:szCs w:val="25"/>
        </w:rPr>
        <w:t>utubro de 2006</w:t>
      </w:r>
      <w:r w:rsidRPr="00D56C45">
        <w:rPr>
          <w:sz w:val="25"/>
          <w:szCs w:val="25"/>
        </w:rPr>
        <w:t xml:space="preserve">, que regulamenta o § 5º do art. 198 da Constituição Federal, que dispõe sobre o aproveitamento de pessoal amparado pelo parágrafo único do art. 2º da Emenda Constitucional nº. 51 de 14 de Fevereiro de 2006, e da outras providências; </w:t>
      </w:r>
      <w:r w:rsidRPr="00D56C45">
        <w:rPr>
          <w:b/>
          <w:sz w:val="25"/>
          <w:szCs w:val="25"/>
        </w:rPr>
        <w:t>Lei Federal nº. 8.429 de 02 de junho de 1992,</w:t>
      </w:r>
      <w:r w:rsidRPr="00D56C45">
        <w:rPr>
          <w:sz w:val="25"/>
          <w:szCs w:val="25"/>
        </w:rPr>
        <w:t xml:space="preserve"> que dispõe as sanções aplicáveis aos agentes Públicos nos casos de enriquecimento ilícito no exercício de mandato, cargo, emprego ou função na administração pública direta, indireta ou fundacional das outras providências;</w:t>
      </w:r>
    </w:p>
    <w:p w14:paraId="601B5516" w14:textId="77777777" w:rsidR="003A2D73" w:rsidRPr="00D56C45" w:rsidRDefault="003A2D73" w:rsidP="00D56C45">
      <w:pPr>
        <w:autoSpaceDE w:val="0"/>
        <w:autoSpaceDN w:val="0"/>
        <w:adjustRightInd w:val="0"/>
        <w:snapToGrid w:val="0"/>
        <w:spacing w:before="240"/>
        <w:ind w:left="1425"/>
        <w:jc w:val="both"/>
        <w:rPr>
          <w:sz w:val="25"/>
          <w:szCs w:val="25"/>
        </w:rPr>
      </w:pPr>
    </w:p>
    <w:p w14:paraId="139C1E96" w14:textId="77777777" w:rsidR="00ED69C9" w:rsidRPr="00D56C45" w:rsidRDefault="00ED69C9" w:rsidP="00D56C45">
      <w:pPr>
        <w:numPr>
          <w:ilvl w:val="0"/>
          <w:numId w:val="19"/>
        </w:numPr>
        <w:autoSpaceDE w:val="0"/>
        <w:autoSpaceDN w:val="0"/>
        <w:adjustRightInd w:val="0"/>
        <w:jc w:val="both"/>
        <w:rPr>
          <w:sz w:val="25"/>
          <w:szCs w:val="25"/>
        </w:rPr>
      </w:pPr>
      <w:r w:rsidRPr="00D56C45">
        <w:rPr>
          <w:b/>
          <w:sz w:val="25"/>
          <w:szCs w:val="25"/>
        </w:rPr>
        <w:t>Lei Municipal</w:t>
      </w:r>
      <w:r w:rsidR="00091181" w:rsidRPr="00D56C45">
        <w:rPr>
          <w:b/>
          <w:sz w:val="25"/>
          <w:szCs w:val="25"/>
        </w:rPr>
        <w:t xml:space="preserve"> N.º 1.03</w:t>
      </w:r>
      <w:r w:rsidR="003C75A8">
        <w:rPr>
          <w:b/>
          <w:sz w:val="25"/>
          <w:szCs w:val="25"/>
        </w:rPr>
        <w:t>5 de 03 de d</w:t>
      </w:r>
      <w:r w:rsidRPr="00D56C45">
        <w:rPr>
          <w:b/>
          <w:sz w:val="25"/>
          <w:szCs w:val="25"/>
        </w:rPr>
        <w:t>ezembro de 2007</w:t>
      </w:r>
      <w:r w:rsidRPr="00D56C45">
        <w:rPr>
          <w:sz w:val="25"/>
          <w:szCs w:val="25"/>
        </w:rPr>
        <w:t>, que dispõe sobre o Sistema de Controle Interno Municipal, cria a Unidade de Controle Interno e dá outras providências;</w:t>
      </w:r>
    </w:p>
    <w:p w14:paraId="674E220D" w14:textId="77777777" w:rsidR="003A2D73" w:rsidRPr="00D56C45" w:rsidRDefault="003A2D73" w:rsidP="00D56C45">
      <w:pPr>
        <w:autoSpaceDE w:val="0"/>
        <w:autoSpaceDN w:val="0"/>
        <w:adjustRightInd w:val="0"/>
        <w:ind w:left="1425"/>
        <w:jc w:val="both"/>
        <w:rPr>
          <w:sz w:val="25"/>
          <w:szCs w:val="25"/>
        </w:rPr>
      </w:pPr>
    </w:p>
    <w:p w14:paraId="3B7D4A74" w14:textId="77777777" w:rsidR="00ED69C9" w:rsidRPr="00D56C45" w:rsidRDefault="00ED69C9" w:rsidP="00D56C45">
      <w:pPr>
        <w:numPr>
          <w:ilvl w:val="0"/>
          <w:numId w:val="19"/>
        </w:numPr>
        <w:tabs>
          <w:tab w:val="clear" w:pos="1425"/>
        </w:tabs>
        <w:autoSpaceDE w:val="0"/>
        <w:autoSpaceDN w:val="0"/>
        <w:adjustRightInd w:val="0"/>
        <w:jc w:val="both"/>
        <w:rPr>
          <w:sz w:val="25"/>
          <w:szCs w:val="25"/>
        </w:rPr>
      </w:pPr>
      <w:r w:rsidRPr="00D56C45">
        <w:rPr>
          <w:b/>
          <w:sz w:val="25"/>
          <w:szCs w:val="25"/>
        </w:rPr>
        <w:t xml:space="preserve">Lei Municipal nº.1.328/2011 </w:t>
      </w:r>
      <w:r w:rsidR="003C75A8">
        <w:rPr>
          <w:b/>
          <w:sz w:val="25"/>
          <w:szCs w:val="25"/>
        </w:rPr>
        <w:t xml:space="preserve">de julho de 2011, </w:t>
      </w:r>
      <w:r w:rsidRPr="00D56C45">
        <w:rPr>
          <w:sz w:val="25"/>
          <w:szCs w:val="25"/>
        </w:rPr>
        <w:t>que institui o Estatuto dos Servidores Públicos Municipais de Comodoro-MT, autarquias e Administração;</w:t>
      </w:r>
    </w:p>
    <w:p w14:paraId="509E1609" w14:textId="77777777" w:rsidR="003A2D73" w:rsidRPr="00D56C45" w:rsidRDefault="003A2D73" w:rsidP="00D56C45">
      <w:pPr>
        <w:autoSpaceDE w:val="0"/>
        <w:autoSpaceDN w:val="0"/>
        <w:adjustRightInd w:val="0"/>
        <w:ind w:left="1425"/>
        <w:jc w:val="both"/>
        <w:rPr>
          <w:sz w:val="25"/>
          <w:szCs w:val="25"/>
        </w:rPr>
      </w:pPr>
    </w:p>
    <w:p w14:paraId="5BC04590" w14:textId="77777777" w:rsidR="007C4B32" w:rsidRPr="00D56C45" w:rsidRDefault="007C4B32" w:rsidP="00D56C45">
      <w:pPr>
        <w:autoSpaceDE w:val="0"/>
        <w:autoSpaceDN w:val="0"/>
        <w:adjustRightInd w:val="0"/>
        <w:jc w:val="both"/>
        <w:rPr>
          <w:b/>
          <w:bCs/>
          <w:sz w:val="25"/>
          <w:szCs w:val="25"/>
        </w:rPr>
      </w:pPr>
    </w:p>
    <w:p w14:paraId="7A398D89" w14:textId="77777777" w:rsidR="003366D6" w:rsidRPr="00D56C45" w:rsidRDefault="003A1F3F" w:rsidP="00D56C45">
      <w:pPr>
        <w:autoSpaceDE w:val="0"/>
        <w:autoSpaceDN w:val="0"/>
        <w:adjustRightInd w:val="0"/>
        <w:ind w:firstLine="1134"/>
        <w:jc w:val="both"/>
        <w:rPr>
          <w:sz w:val="25"/>
          <w:szCs w:val="25"/>
        </w:rPr>
      </w:pPr>
      <w:r w:rsidRPr="00D56C45">
        <w:rPr>
          <w:sz w:val="25"/>
          <w:szCs w:val="25"/>
        </w:rPr>
        <w:t>Esta Instrução Normativa entrará</w:t>
      </w:r>
      <w:r w:rsidR="000D7841">
        <w:rPr>
          <w:sz w:val="25"/>
          <w:szCs w:val="25"/>
        </w:rPr>
        <w:t xml:space="preserve"> </w:t>
      </w:r>
      <w:r w:rsidRPr="00D56C45">
        <w:rPr>
          <w:sz w:val="25"/>
          <w:szCs w:val="25"/>
        </w:rPr>
        <w:t>em vigor na data de sua publicação, revogando</w:t>
      </w:r>
      <w:r w:rsidR="000D7841">
        <w:rPr>
          <w:sz w:val="25"/>
          <w:szCs w:val="25"/>
        </w:rPr>
        <w:t xml:space="preserve"> </w:t>
      </w:r>
      <w:r w:rsidRPr="00D56C45">
        <w:rPr>
          <w:sz w:val="25"/>
          <w:szCs w:val="25"/>
        </w:rPr>
        <w:t>as disposições contrárias.</w:t>
      </w:r>
    </w:p>
    <w:p w14:paraId="0CF7B403" w14:textId="77777777" w:rsidR="003366D6" w:rsidRPr="00D56C45" w:rsidRDefault="003366D6" w:rsidP="00D56C45">
      <w:pPr>
        <w:autoSpaceDE w:val="0"/>
        <w:autoSpaceDN w:val="0"/>
        <w:adjustRightInd w:val="0"/>
        <w:ind w:firstLine="1134"/>
        <w:jc w:val="both"/>
        <w:rPr>
          <w:sz w:val="25"/>
          <w:szCs w:val="25"/>
        </w:rPr>
      </w:pPr>
    </w:p>
    <w:p w14:paraId="15C198A8" w14:textId="77777777" w:rsidR="003366D6" w:rsidRPr="00D56C45" w:rsidRDefault="003A1F3F" w:rsidP="00D56C45">
      <w:pPr>
        <w:autoSpaceDE w:val="0"/>
        <w:autoSpaceDN w:val="0"/>
        <w:adjustRightInd w:val="0"/>
        <w:ind w:firstLine="1134"/>
        <w:jc w:val="both"/>
        <w:rPr>
          <w:sz w:val="25"/>
          <w:szCs w:val="25"/>
        </w:rPr>
      </w:pPr>
      <w:r w:rsidRPr="00D56C45">
        <w:rPr>
          <w:sz w:val="25"/>
          <w:szCs w:val="25"/>
        </w:rPr>
        <w:t>Publique-se. Registre-se. Cumpra-se.</w:t>
      </w:r>
    </w:p>
    <w:p w14:paraId="3F0A1609" w14:textId="77777777" w:rsidR="003366D6" w:rsidRPr="00D56C45" w:rsidRDefault="003366D6" w:rsidP="00D56C45">
      <w:pPr>
        <w:autoSpaceDE w:val="0"/>
        <w:autoSpaceDN w:val="0"/>
        <w:adjustRightInd w:val="0"/>
        <w:ind w:firstLine="1134"/>
        <w:jc w:val="both"/>
        <w:rPr>
          <w:sz w:val="25"/>
          <w:szCs w:val="25"/>
        </w:rPr>
      </w:pPr>
    </w:p>
    <w:p w14:paraId="00FC292C" w14:textId="77777777" w:rsidR="009F78B4" w:rsidRPr="00D56C45" w:rsidRDefault="009F78B4" w:rsidP="00D56C45">
      <w:pPr>
        <w:autoSpaceDE w:val="0"/>
        <w:autoSpaceDN w:val="0"/>
        <w:adjustRightInd w:val="0"/>
        <w:ind w:firstLine="1134"/>
        <w:jc w:val="both"/>
        <w:rPr>
          <w:sz w:val="25"/>
          <w:szCs w:val="25"/>
        </w:rPr>
      </w:pPr>
      <w:r w:rsidRPr="00D56C45">
        <w:rPr>
          <w:sz w:val="25"/>
          <w:szCs w:val="25"/>
        </w:rPr>
        <w:t>C</w:t>
      </w:r>
      <w:r w:rsidR="00716CD0" w:rsidRPr="00D56C45">
        <w:rPr>
          <w:sz w:val="25"/>
          <w:szCs w:val="25"/>
        </w:rPr>
        <w:t>omodoro/MT</w:t>
      </w:r>
      <w:r w:rsidRPr="00D56C45">
        <w:rPr>
          <w:sz w:val="25"/>
          <w:szCs w:val="25"/>
        </w:rPr>
        <w:t xml:space="preserve"> – MT, </w:t>
      </w:r>
      <w:r w:rsidR="007B6666" w:rsidRPr="00D56C45">
        <w:rPr>
          <w:sz w:val="25"/>
          <w:szCs w:val="25"/>
        </w:rPr>
        <w:t xml:space="preserve">30 </w:t>
      </w:r>
      <w:r w:rsidRPr="00D56C45">
        <w:rPr>
          <w:sz w:val="25"/>
          <w:szCs w:val="25"/>
        </w:rPr>
        <w:t xml:space="preserve">de </w:t>
      </w:r>
      <w:r w:rsidR="007B6666" w:rsidRPr="00D56C45">
        <w:rPr>
          <w:sz w:val="25"/>
          <w:szCs w:val="25"/>
        </w:rPr>
        <w:t>abril</w:t>
      </w:r>
      <w:r w:rsidR="00716CD0" w:rsidRPr="00D56C45">
        <w:rPr>
          <w:sz w:val="25"/>
          <w:szCs w:val="25"/>
        </w:rPr>
        <w:t xml:space="preserve"> de 2</w:t>
      </w:r>
      <w:r w:rsidRPr="00D56C45">
        <w:rPr>
          <w:sz w:val="25"/>
          <w:szCs w:val="25"/>
        </w:rPr>
        <w:t>0</w:t>
      </w:r>
      <w:r w:rsidR="00BA5772" w:rsidRPr="00D56C45">
        <w:rPr>
          <w:sz w:val="25"/>
          <w:szCs w:val="25"/>
        </w:rPr>
        <w:t>1</w:t>
      </w:r>
      <w:r w:rsidR="007B6666" w:rsidRPr="00D56C45">
        <w:rPr>
          <w:sz w:val="25"/>
          <w:szCs w:val="25"/>
        </w:rPr>
        <w:t>8</w:t>
      </w:r>
      <w:r w:rsidRPr="00D56C45">
        <w:rPr>
          <w:sz w:val="25"/>
          <w:szCs w:val="25"/>
        </w:rPr>
        <w:t>.</w:t>
      </w:r>
    </w:p>
    <w:p w14:paraId="64C41E8D" w14:textId="77777777" w:rsidR="009F78B4" w:rsidRPr="00D56C45" w:rsidRDefault="009F78B4" w:rsidP="00D56C45">
      <w:pPr>
        <w:autoSpaceDE w:val="0"/>
        <w:autoSpaceDN w:val="0"/>
        <w:adjustRightInd w:val="0"/>
        <w:jc w:val="both"/>
        <w:rPr>
          <w:sz w:val="25"/>
          <w:szCs w:val="25"/>
        </w:rPr>
      </w:pPr>
    </w:p>
    <w:p w14:paraId="52D4EF73" w14:textId="77777777" w:rsidR="007B6666" w:rsidRPr="00D56C45" w:rsidRDefault="007B6666" w:rsidP="00D56C45">
      <w:pPr>
        <w:autoSpaceDE w:val="0"/>
        <w:autoSpaceDN w:val="0"/>
        <w:adjustRightInd w:val="0"/>
        <w:jc w:val="both"/>
        <w:rPr>
          <w:sz w:val="25"/>
          <w:szCs w:val="25"/>
        </w:rPr>
      </w:pPr>
    </w:p>
    <w:p w14:paraId="4DF2E71E" w14:textId="77777777" w:rsidR="007B6666" w:rsidRPr="00D56C45" w:rsidRDefault="007B6666" w:rsidP="00D56C45">
      <w:pPr>
        <w:autoSpaceDE w:val="0"/>
        <w:autoSpaceDN w:val="0"/>
        <w:adjustRightInd w:val="0"/>
        <w:jc w:val="both"/>
        <w:rPr>
          <w:sz w:val="25"/>
          <w:szCs w:val="25"/>
        </w:rPr>
      </w:pPr>
    </w:p>
    <w:p w14:paraId="7A9949A7" w14:textId="77777777" w:rsidR="007B49C7" w:rsidRPr="00D56C45" w:rsidRDefault="007B6666" w:rsidP="00D56C45">
      <w:pPr>
        <w:jc w:val="center"/>
        <w:rPr>
          <w:b/>
          <w:i/>
          <w:sz w:val="25"/>
          <w:szCs w:val="25"/>
        </w:rPr>
      </w:pPr>
      <w:proofErr w:type="spellStart"/>
      <w:r w:rsidRPr="00D56C45">
        <w:rPr>
          <w:b/>
          <w:i/>
          <w:sz w:val="25"/>
          <w:szCs w:val="25"/>
        </w:rPr>
        <w:t>Antonio</w:t>
      </w:r>
      <w:proofErr w:type="spellEnd"/>
      <w:r w:rsidRPr="00D56C45">
        <w:rPr>
          <w:b/>
          <w:i/>
          <w:sz w:val="25"/>
          <w:szCs w:val="25"/>
        </w:rPr>
        <w:t xml:space="preserve"> </w:t>
      </w:r>
      <w:proofErr w:type="spellStart"/>
      <w:r w:rsidR="00752DB3" w:rsidRPr="00D56C45">
        <w:rPr>
          <w:b/>
          <w:i/>
          <w:sz w:val="25"/>
          <w:szCs w:val="25"/>
        </w:rPr>
        <w:t>Carmos</w:t>
      </w:r>
      <w:proofErr w:type="spellEnd"/>
      <w:r w:rsidR="00752DB3" w:rsidRPr="00D56C45">
        <w:rPr>
          <w:b/>
          <w:i/>
          <w:sz w:val="25"/>
          <w:szCs w:val="25"/>
        </w:rPr>
        <w:t xml:space="preserve"> </w:t>
      </w:r>
      <w:proofErr w:type="spellStart"/>
      <w:r w:rsidR="00752DB3" w:rsidRPr="00D56C45">
        <w:rPr>
          <w:b/>
          <w:i/>
          <w:sz w:val="25"/>
          <w:szCs w:val="25"/>
        </w:rPr>
        <w:t>Pineiro</w:t>
      </w:r>
      <w:proofErr w:type="spellEnd"/>
      <w:r w:rsidR="00752DB3" w:rsidRPr="00D56C45">
        <w:rPr>
          <w:b/>
          <w:i/>
          <w:sz w:val="25"/>
          <w:szCs w:val="25"/>
        </w:rPr>
        <w:t xml:space="preserve"> de Oliveira</w:t>
      </w:r>
    </w:p>
    <w:p w14:paraId="65AB911D" w14:textId="77777777" w:rsidR="007B49C7" w:rsidRPr="00D56C45" w:rsidRDefault="007B6666" w:rsidP="00D56C45">
      <w:pPr>
        <w:jc w:val="center"/>
        <w:rPr>
          <w:sz w:val="25"/>
          <w:szCs w:val="25"/>
        </w:rPr>
      </w:pPr>
      <w:r w:rsidRPr="00D56C45">
        <w:rPr>
          <w:sz w:val="25"/>
          <w:szCs w:val="25"/>
        </w:rPr>
        <w:t>Presidente da Câmara</w:t>
      </w:r>
      <w:r w:rsidR="007B49C7" w:rsidRPr="00D56C45">
        <w:rPr>
          <w:sz w:val="25"/>
          <w:szCs w:val="25"/>
        </w:rPr>
        <w:t xml:space="preserve"> Municipal</w:t>
      </w:r>
    </w:p>
    <w:p w14:paraId="01EAF2B6" w14:textId="77777777" w:rsidR="007B49C7" w:rsidRPr="00D56C45" w:rsidRDefault="007B49C7" w:rsidP="00D56C45">
      <w:pPr>
        <w:jc w:val="center"/>
        <w:rPr>
          <w:sz w:val="25"/>
          <w:szCs w:val="25"/>
        </w:rPr>
      </w:pPr>
    </w:p>
    <w:p w14:paraId="2D6DD62F" w14:textId="77777777" w:rsidR="002512B8" w:rsidRPr="00D56C45" w:rsidRDefault="002512B8" w:rsidP="00D56C45">
      <w:pPr>
        <w:jc w:val="center"/>
        <w:rPr>
          <w:sz w:val="25"/>
          <w:szCs w:val="25"/>
        </w:rPr>
      </w:pPr>
    </w:p>
    <w:p w14:paraId="69BE870A" w14:textId="77777777" w:rsidR="007B6666" w:rsidRPr="00D56C45" w:rsidRDefault="007B6666" w:rsidP="00D56C45">
      <w:pPr>
        <w:jc w:val="center"/>
        <w:rPr>
          <w:sz w:val="25"/>
          <w:szCs w:val="25"/>
        </w:rPr>
      </w:pPr>
    </w:p>
    <w:p w14:paraId="4D4F83CB" w14:textId="77777777" w:rsidR="002512B8" w:rsidRPr="00D56C45" w:rsidRDefault="002512B8" w:rsidP="00D56C45">
      <w:pPr>
        <w:jc w:val="center"/>
        <w:rPr>
          <w:sz w:val="25"/>
          <w:szCs w:val="25"/>
        </w:rPr>
      </w:pPr>
    </w:p>
    <w:p w14:paraId="7E7FD191" w14:textId="77777777" w:rsidR="007B49C7" w:rsidRPr="00D56C45" w:rsidRDefault="007B6666" w:rsidP="00D56C45">
      <w:pPr>
        <w:jc w:val="center"/>
        <w:rPr>
          <w:b/>
          <w:i/>
          <w:sz w:val="25"/>
          <w:szCs w:val="25"/>
        </w:rPr>
      </w:pPr>
      <w:r w:rsidRPr="00D56C45">
        <w:rPr>
          <w:b/>
          <w:sz w:val="25"/>
          <w:szCs w:val="25"/>
        </w:rPr>
        <w:t>Aline Queiroz dos Santos Rios</w:t>
      </w:r>
    </w:p>
    <w:p w14:paraId="0897AB2E" w14:textId="77777777" w:rsidR="007B49C7" w:rsidRPr="00D56C45" w:rsidRDefault="007B49C7" w:rsidP="00D56C45">
      <w:pPr>
        <w:jc w:val="center"/>
        <w:rPr>
          <w:sz w:val="25"/>
          <w:szCs w:val="25"/>
        </w:rPr>
      </w:pPr>
      <w:r w:rsidRPr="00D56C45">
        <w:rPr>
          <w:sz w:val="25"/>
          <w:szCs w:val="25"/>
        </w:rPr>
        <w:t>Controlador</w:t>
      </w:r>
      <w:r w:rsidR="00BA5772" w:rsidRPr="00D56C45">
        <w:rPr>
          <w:sz w:val="25"/>
          <w:szCs w:val="25"/>
        </w:rPr>
        <w:t>a</w:t>
      </w:r>
      <w:r w:rsidRPr="00D56C45">
        <w:rPr>
          <w:sz w:val="25"/>
          <w:szCs w:val="25"/>
        </w:rPr>
        <w:t xml:space="preserve"> Intern</w:t>
      </w:r>
      <w:r w:rsidR="00BA5772" w:rsidRPr="00D56C45">
        <w:rPr>
          <w:sz w:val="25"/>
          <w:szCs w:val="25"/>
        </w:rPr>
        <w:t>a</w:t>
      </w:r>
    </w:p>
    <w:p w14:paraId="3D8EAECC" w14:textId="77777777" w:rsidR="00A67606" w:rsidRPr="00D56C45" w:rsidRDefault="00A67606" w:rsidP="00D56C45">
      <w:pPr>
        <w:jc w:val="center"/>
        <w:rPr>
          <w:b/>
          <w:i/>
        </w:rPr>
      </w:pPr>
    </w:p>
    <w:p w14:paraId="25D48C99" w14:textId="77777777" w:rsidR="004837F9" w:rsidRPr="00D56C45" w:rsidRDefault="004837F9" w:rsidP="00D56C45">
      <w:pPr>
        <w:jc w:val="center"/>
        <w:rPr>
          <w:b/>
          <w:i/>
        </w:rPr>
      </w:pPr>
    </w:p>
    <w:p w14:paraId="66227DCE" w14:textId="77777777" w:rsidR="00480DD6" w:rsidRDefault="00480DD6" w:rsidP="00D56C45">
      <w:pPr>
        <w:autoSpaceDE w:val="0"/>
        <w:autoSpaceDN w:val="0"/>
        <w:adjustRightInd w:val="0"/>
        <w:jc w:val="center"/>
        <w:rPr>
          <w:b/>
          <w:bCs/>
        </w:rPr>
      </w:pPr>
    </w:p>
    <w:p w14:paraId="544138D4" w14:textId="77777777" w:rsidR="00D56C45" w:rsidRDefault="00D56C45" w:rsidP="00D56C45">
      <w:pPr>
        <w:autoSpaceDE w:val="0"/>
        <w:autoSpaceDN w:val="0"/>
        <w:adjustRightInd w:val="0"/>
        <w:jc w:val="center"/>
        <w:rPr>
          <w:b/>
          <w:bCs/>
        </w:rPr>
      </w:pPr>
    </w:p>
    <w:p w14:paraId="652DF38E" w14:textId="77777777" w:rsidR="00D56C45" w:rsidRDefault="00D56C45" w:rsidP="00D56C45">
      <w:pPr>
        <w:autoSpaceDE w:val="0"/>
        <w:autoSpaceDN w:val="0"/>
        <w:adjustRightInd w:val="0"/>
        <w:jc w:val="center"/>
        <w:rPr>
          <w:b/>
          <w:bCs/>
        </w:rPr>
      </w:pPr>
    </w:p>
    <w:p w14:paraId="2EE586EC" w14:textId="77777777" w:rsidR="00D56C45" w:rsidRDefault="00D56C45" w:rsidP="00D56C45">
      <w:pPr>
        <w:autoSpaceDE w:val="0"/>
        <w:autoSpaceDN w:val="0"/>
        <w:adjustRightInd w:val="0"/>
        <w:jc w:val="center"/>
        <w:rPr>
          <w:b/>
          <w:bCs/>
        </w:rPr>
      </w:pPr>
    </w:p>
    <w:p w14:paraId="3675DAA3" w14:textId="77777777" w:rsidR="00D56C45" w:rsidRPr="00D56C45" w:rsidRDefault="00D56C45" w:rsidP="00D56C45">
      <w:pPr>
        <w:autoSpaceDE w:val="0"/>
        <w:autoSpaceDN w:val="0"/>
        <w:adjustRightInd w:val="0"/>
        <w:jc w:val="center"/>
        <w:rPr>
          <w:b/>
          <w:bCs/>
        </w:rPr>
      </w:pPr>
    </w:p>
    <w:p w14:paraId="62515CF4" w14:textId="77777777" w:rsidR="00ED69C9" w:rsidRPr="00D56C45" w:rsidRDefault="00ED69C9" w:rsidP="00D56C45">
      <w:pPr>
        <w:autoSpaceDE w:val="0"/>
        <w:autoSpaceDN w:val="0"/>
        <w:adjustRightInd w:val="0"/>
        <w:jc w:val="center"/>
        <w:rPr>
          <w:b/>
          <w:bCs/>
        </w:rPr>
      </w:pPr>
      <w:r w:rsidRPr="00D56C45">
        <w:rPr>
          <w:b/>
          <w:bCs/>
        </w:rPr>
        <w:lastRenderedPageBreak/>
        <w:t>ANEXO – I</w:t>
      </w:r>
    </w:p>
    <w:p w14:paraId="6667F041" w14:textId="77777777" w:rsidR="00ED69C9" w:rsidRPr="00D56C45" w:rsidRDefault="00ED69C9" w:rsidP="00D56C45">
      <w:pPr>
        <w:autoSpaceDE w:val="0"/>
        <w:autoSpaceDN w:val="0"/>
        <w:adjustRightInd w:val="0"/>
        <w:snapToGrid w:val="0"/>
        <w:rPr>
          <w:b/>
          <w:color w:val="000000"/>
        </w:rPr>
      </w:pPr>
    </w:p>
    <w:p w14:paraId="3C78D1DE" w14:textId="77777777" w:rsidR="00ED69C9" w:rsidRPr="00D56C45" w:rsidRDefault="00ED69C9" w:rsidP="00D56C45">
      <w:pPr>
        <w:autoSpaceDE w:val="0"/>
        <w:autoSpaceDN w:val="0"/>
        <w:adjustRightInd w:val="0"/>
        <w:snapToGrid w:val="0"/>
        <w:jc w:val="center"/>
        <w:rPr>
          <w:b/>
          <w:color w:val="000000"/>
        </w:rPr>
      </w:pPr>
      <w:r w:rsidRPr="00D56C45">
        <w:rPr>
          <w:b/>
          <w:color w:val="000000"/>
        </w:rPr>
        <w:t>JUSTIFICATIVA DE FALTA / ATRASO</w:t>
      </w:r>
    </w:p>
    <w:p w14:paraId="02180CD7" w14:textId="77777777" w:rsidR="004837F9" w:rsidRPr="00D56C45" w:rsidRDefault="004837F9" w:rsidP="00D56C45">
      <w:pPr>
        <w:autoSpaceDE w:val="0"/>
        <w:autoSpaceDN w:val="0"/>
        <w:adjustRightInd w:val="0"/>
        <w:snapToGrid w:val="0"/>
        <w:jc w:val="both"/>
        <w:rPr>
          <w:color w:val="000000"/>
        </w:rPr>
      </w:pPr>
    </w:p>
    <w:p w14:paraId="6FB149C0" w14:textId="77777777" w:rsidR="00ED69C9" w:rsidRPr="00D56C45" w:rsidRDefault="00ED69C9" w:rsidP="00D56C45">
      <w:pPr>
        <w:autoSpaceDE w:val="0"/>
        <w:autoSpaceDN w:val="0"/>
        <w:adjustRightInd w:val="0"/>
        <w:snapToGrid w:val="0"/>
        <w:jc w:val="both"/>
        <w:rPr>
          <w:color w:val="000000"/>
        </w:rPr>
      </w:pPr>
      <w:r w:rsidRPr="00D56C45">
        <w:rPr>
          <w:color w:val="000000"/>
        </w:rPr>
        <w:t>À</w:t>
      </w:r>
    </w:p>
    <w:p w14:paraId="7F674D0D" w14:textId="77777777" w:rsidR="00ED69C9" w:rsidRPr="00D56C45" w:rsidRDefault="00560FAF" w:rsidP="00D56C45">
      <w:pPr>
        <w:autoSpaceDE w:val="0"/>
        <w:autoSpaceDN w:val="0"/>
        <w:adjustRightInd w:val="0"/>
        <w:snapToGrid w:val="0"/>
        <w:jc w:val="both"/>
        <w:rPr>
          <w:color w:val="000000"/>
        </w:rPr>
      </w:pPr>
      <w:r w:rsidRPr="00D56C45">
        <w:rPr>
          <w:color w:val="000000"/>
        </w:rPr>
        <w:t>Câmara</w:t>
      </w:r>
      <w:r w:rsidR="00ED69C9" w:rsidRPr="00D56C45">
        <w:rPr>
          <w:color w:val="000000"/>
        </w:rPr>
        <w:t xml:space="preserve"> Municipal de Comodoro-MT</w:t>
      </w:r>
    </w:p>
    <w:p w14:paraId="3903D7B2" w14:textId="77777777" w:rsidR="00ED69C9" w:rsidRPr="00D56C45" w:rsidRDefault="00112EF5" w:rsidP="00D56C45">
      <w:pPr>
        <w:autoSpaceDE w:val="0"/>
        <w:autoSpaceDN w:val="0"/>
        <w:adjustRightInd w:val="0"/>
        <w:snapToGrid w:val="0"/>
        <w:jc w:val="both"/>
        <w:rPr>
          <w:color w:val="000000"/>
        </w:rPr>
      </w:pPr>
      <w:r w:rsidRPr="00D56C45">
        <w:rPr>
          <w:color w:val="000000"/>
        </w:rPr>
        <w:t>Setor</w:t>
      </w:r>
      <w:r w:rsidR="00ED69C9" w:rsidRPr="00D56C45">
        <w:rPr>
          <w:color w:val="000000"/>
        </w:rPr>
        <w:t xml:space="preserve"> Recursos Humanos</w:t>
      </w:r>
    </w:p>
    <w:p w14:paraId="637697C3" w14:textId="77777777" w:rsidR="00ED69C9" w:rsidRPr="00D56C45" w:rsidRDefault="00ED69C9" w:rsidP="00D56C45">
      <w:pPr>
        <w:autoSpaceDE w:val="0"/>
        <w:autoSpaceDN w:val="0"/>
        <w:adjustRightInd w:val="0"/>
        <w:snapToGrid w:val="0"/>
        <w:jc w:val="both"/>
        <w:rPr>
          <w:color w:val="000000"/>
        </w:rPr>
      </w:pPr>
    </w:p>
    <w:p w14:paraId="57A8F459" w14:textId="77777777" w:rsidR="00ED69C9" w:rsidRPr="00D56C45" w:rsidRDefault="00ED69C9" w:rsidP="00D56C45">
      <w:pPr>
        <w:autoSpaceDE w:val="0"/>
        <w:autoSpaceDN w:val="0"/>
        <w:adjustRightInd w:val="0"/>
        <w:snapToGrid w:val="0"/>
        <w:jc w:val="both"/>
        <w:rPr>
          <w:color w:val="000000"/>
        </w:rPr>
      </w:pPr>
    </w:p>
    <w:p w14:paraId="07B2D260" w14:textId="77777777" w:rsidR="00ED69C9" w:rsidRPr="00D56C45" w:rsidRDefault="00ED69C9" w:rsidP="00D56C45">
      <w:pPr>
        <w:autoSpaceDE w:val="0"/>
        <w:autoSpaceDN w:val="0"/>
        <w:adjustRightInd w:val="0"/>
        <w:snapToGrid w:val="0"/>
        <w:jc w:val="both"/>
        <w:rPr>
          <w:i/>
          <w:color w:val="000000"/>
        </w:rPr>
      </w:pPr>
      <w:r w:rsidRPr="00D56C45">
        <w:rPr>
          <w:color w:val="000000"/>
        </w:rPr>
        <w:t xml:space="preserve">Ref.: </w:t>
      </w:r>
      <w:r w:rsidRPr="00D56C45">
        <w:rPr>
          <w:i/>
          <w:color w:val="000000"/>
        </w:rPr>
        <w:t xml:space="preserve">Justificativa de Ausência de Registro de </w:t>
      </w:r>
      <w:r w:rsidR="00A947FD">
        <w:rPr>
          <w:i/>
          <w:color w:val="000000"/>
        </w:rPr>
        <w:t>Frequ</w:t>
      </w:r>
      <w:r w:rsidR="00A947FD" w:rsidRPr="00D56C45">
        <w:rPr>
          <w:i/>
          <w:color w:val="000000"/>
        </w:rPr>
        <w:t>ência</w:t>
      </w:r>
    </w:p>
    <w:p w14:paraId="723D70C2" w14:textId="77777777" w:rsidR="00ED69C9" w:rsidRPr="00D56C45" w:rsidRDefault="00ED69C9" w:rsidP="00D56C45">
      <w:pPr>
        <w:autoSpaceDE w:val="0"/>
        <w:autoSpaceDN w:val="0"/>
        <w:adjustRightInd w:val="0"/>
        <w:snapToGrid w:val="0"/>
        <w:jc w:val="both"/>
        <w:rPr>
          <w:color w:val="000000"/>
        </w:rPr>
      </w:pPr>
    </w:p>
    <w:p w14:paraId="3A1BB20C" w14:textId="77777777" w:rsidR="00ED69C9" w:rsidRPr="00D56C45" w:rsidRDefault="00ED69C9" w:rsidP="00D56C45">
      <w:pPr>
        <w:autoSpaceDE w:val="0"/>
        <w:autoSpaceDN w:val="0"/>
        <w:adjustRightInd w:val="0"/>
        <w:snapToGrid w:val="0"/>
        <w:jc w:val="both"/>
        <w:rPr>
          <w:color w:val="000000"/>
        </w:rPr>
      </w:pPr>
    </w:p>
    <w:p w14:paraId="538A3BAB" w14:textId="77777777" w:rsidR="00ED69C9" w:rsidRPr="00D56C45" w:rsidRDefault="00ED69C9" w:rsidP="00D56C45">
      <w:pPr>
        <w:autoSpaceDE w:val="0"/>
        <w:autoSpaceDN w:val="0"/>
        <w:adjustRightInd w:val="0"/>
        <w:snapToGrid w:val="0"/>
        <w:jc w:val="both"/>
        <w:rPr>
          <w:color w:val="000000"/>
        </w:rPr>
      </w:pPr>
      <w:r w:rsidRPr="00D56C45">
        <w:rPr>
          <w:color w:val="000000"/>
        </w:rPr>
        <w:tab/>
        <w:t>Eu ___________</w:t>
      </w:r>
      <w:r w:rsidR="00141BA8">
        <w:rPr>
          <w:color w:val="000000"/>
        </w:rPr>
        <w:t xml:space="preserve">_____________________________      </w:t>
      </w:r>
      <w:r w:rsidRPr="00D56C45">
        <w:rPr>
          <w:color w:val="000000"/>
        </w:rPr>
        <w:t xml:space="preserve">, servidor público municipal da </w:t>
      </w:r>
      <w:r w:rsidR="0079421C" w:rsidRPr="00D56C45">
        <w:rPr>
          <w:color w:val="000000"/>
        </w:rPr>
        <w:t>Câmara</w:t>
      </w:r>
      <w:r w:rsidRPr="00D56C45">
        <w:rPr>
          <w:color w:val="000000"/>
        </w:rPr>
        <w:t xml:space="preserve"> Municipal de</w:t>
      </w:r>
      <w:r w:rsidR="0079421C" w:rsidRPr="00D56C45">
        <w:rPr>
          <w:color w:val="000000"/>
        </w:rPr>
        <w:t xml:space="preserve"> Comodoro, lotado (a) n</w:t>
      </w:r>
      <w:r w:rsidRPr="00D56C45">
        <w:rPr>
          <w:color w:val="000000"/>
        </w:rPr>
        <w:t>o</w:t>
      </w:r>
      <w:r w:rsidR="0079421C" w:rsidRPr="00D56C45">
        <w:rPr>
          <w:color w:val="000000"/>
        </w:rPr>
        <w:t xml:space="preserve"> cargo de </w:t>
      </w:r>
      <w:r w:rsidRPr="00D56C45">
        <w:rPr>
          <w:color w:val="000000"/>
        </w:rPr>
        <w:t>___________________</w:t>
      </w:r>
      <w:r w:rsidR="00C12A91">
        <w:rPr>
          <w:color w:val="000000"/>
        </w:rPr>
        <w:t>______, CPF</w:t>
      </w:r>
      <w:r w:rsidRPr="00D56C45">
        <w:rPr>
          <w:color w:val="000000"/>
        </w:rPr>
        <w:t>_________________</w:t>
      </w:r>
      <w:r w:rsidR="00C12A91">
        <w:rPr>
          <w:color w:val="000000"/>
        </w:rPr>
        <w:t>___</w:t>
      </w:r>
      <w:r w:rsidRPr="00D56C45">
        <w:rPr>
          <w:color w:val="000000"/>
        </w:rPr>
        <w:t>, RG</w:t>
      </w:r>
      <w:r w:rsidR="00C12A91">
        <w:rPr>
          <w:color w:val="000000"/>
        </w:rPr>
        <w:t>______________, matrícula __</w:t>
      </w:r>
      <w:r w:rsidRPr="00D56C45">
        <w:rPr>
          <w:color w:val="000000"/>
        </w:rPr>
        <w:t>____; Venho respeitosamente à presença de</w:t>
      </w:r>
      <w:r w:rsidR="00A947FD">
        <w:rPr>
          <w:color w:val="000000"/>
        </w:rPr>
        <w:t xml:space="preserve"> </w:t>
      </w:r>
      <w:r w:rsidRPr="00D56C45">
        <w:rPr>
          <w:color w:val="000000"/>
        </w:rPr>
        <w:t>Vossa Senhoria justificar minha ausência/ou atraso no (s) dia (s)_______________, razão pela qual fui impossibilitado (a) de comparecer para desempenho de minhas funções, conforme descrita e especificada abaixo:</w:t>
      </w:r>
    </w:p>
    <w:p w14:paraId="791FE9A2" w14:textId="77777777" w:rsidR="00ED69C9" w:rsidRPr="00D56C45" w:rsidRDefault="00ED69C9" w:rsidP="00D56C45">
      <w:pPr>
        <w:autoSpaceDE w:val="0"/>
        <w:autoSpaceDN w:val="0"/>
        <w:adjustRightInd w:val="0"/>
        <w:snapToGrid w:val="0"/>
        <w:jc w:val="both"/>
        <w:rPr>
          <w:color w:val="000000"/>
        </w:rPr>
      </w:pPr>
    </w:p>
    <w:p w14:paraId="5852D5E0" w14:textId="77777777" w:rsidR="00ED69C9" w:rsidRPr="00D56C45" w:rsidRDefault="00ED69C9" w:rsidP="00D56C45">
      <w:pPr>
        <w:autoSpaceDE w:val="0"/>
        <w:autoSpaceDN w:val="0"/>
        <w:adjustRightInd w:val="0"/>
        <w:snapToGrid w:val="0"/>
        <w:jc w:val="both"/>
        <w:rPr>
          <w:color w:val="000000"/>
        </w:rPr>
      </w:pPr>
      <w:proofErr w:type="gramStart"/>
      <w:r w:rsidRPr="00D56C45">
        <w:rPr>
          <w:color w:val="000000"/>
        </w:rPr>
        <w:t>( )</w:t>
      </w:r>
      <w:proofErr w:type="gramEnd"/>
      <w:r w:rsidRPr="00D56C45">
        <w:rPr>
          <w:color w:val="000000"/>
        </w:rPr>
        <w:t xml:space="preserve"> Tratar de assunto particular</w:t>
      </w:r>
    </w:p>
    <w:p w14:paraId="7CE3CD1C" w14:textId="77777777" w:rsidR="00ED69C9" w:rsidRPr="00D56C45" w:rsidRDefault="00ED69C9" w:rsidP="00D56C45">
      <w:pPr>
        <w:autoSpaceDE w:val="0"/>
        <w:autoSpaceDN w:val="0"/>
        <w:adjustRightInd w:val="0"/>
        <w:snapToGrid w:val="0"/>
        <w:jc w:val="both"/>
        <w:rPr>
          <w:color w:val="000000"/>
        </w:rPr>
      </w:pPr>
      <w:proofErr w:type="gramStart"/>
      <w:r w:rsidRPr="00D56C45">
        <w:rPr>
          <w:color w:val="000000"/>
        </w:rPr>
        <w:t>( )</w:t>
      </w:r>
      <w:proofErr w:type="gramEnd"/>
      <w:r w:rsidRPr="00D56C45">
        <w:rPr>
          <w:color w:val="000000"/>
        </w:rPr>
        <w:t xml:space="preserve"> Atraso por força maior.</w:t>
      </w:r>
    </w:p>
    <w:p w14:paraId="4A40AA1A" w14:textId="77777777" w:rsidR="00ED69C9" w:rsidRPr="00D56C45" w:rsidRDefault="00ED69C9" w:rsidP="00D56C45">
      <w:pPr>
        <w:autoSpaceDE w:val="0"/>
        <w:autoSpaceDN w:val="0"/>
        <w:adjustRightInd w:val="0"/>
        <w:snapToGrid w:val="0"/>
        <w:jc w:val="both"/>
        <w:rPr>
          <w:color w:val="000000"/>
        </w:rPr>
      </w:pPr>
    </w:p>
    <w:p w14:paraId="2DCA75E6" w14:textId="77777777" w:rsidR="0079421C" w:rsidRPr="00D56C45" w:rsidRDefault="00ED69C9" w:rsidP="00D56C45">
      <w:pPr>
        <w:autoSpaceDE w:val="0"/>
        <w:autoSpaceDN w:val="0"/>
        <w:adjustRightInd w:val="0"/>
        <w:snapToGrid w:val="0"/>
        <w:jc w:val="both"/>
        <w:rPr>
          <w:color w:val="000000"/>
        </w:rPr>
      </w:pPr>
      <w:r w:rsidRPr="00D56C45">
        <w:rPr>
          <w:color w:val="000000"/>
        </w:rPr>
        <w:t xml:space="preserve"> Especificação: </w:t>
      </w:r>
    </w:p>
    <w:p w14:paraId="4B19B2D9" w14:textId="77777777" w:rsidR="001D12A0" w:rsidRPr="00D56C45" w:rsidRDefault="001D12A0" w:rsidP="00D56C45">
      <w:pPr>
        <w:autoSpaceDE w:val="0"/>
        <w:autoSpaceDN w:val="0"/>
        <w:adjustRightInd w:val="0"/>
        <w:snapToGrid w:val="0"/>
        <w:jc w:val="both"/>
        <w:rPr>
          <w:color w:val="000000"/>
          <w:sz w:val="10"/>
          <w:szCs w:val="10"/>
        </w:rPr>
      </w:pPr>
    </w:p>
    <w:p w14:paraId="33EF14CF" w14:textId="77777777" w:rsidR="00ED69C9" w:rsidRPr="00D56C45" w:rsidRDefault="00ED69C9" w:rsidP="00D56C45">
      <w:pPr>
        <w:autoSpaceDE w:val="0"/>
        <w:autoSpaceDN w:val="0"/>
        <w:adjustRightInd w:val="0"/>
        <w:snapToGrid w:val="0"/>
        <w:spacing w:line="360" w:lineRule="auto"/>
        <w:jc w:val="both"/>
        <w:rPr>
          <w:color w:val="000000"/>
        </w:rPr>
      </w:pPr>
      <w:r w:rsidRPr="00D56C45">
        <w:rPr>
          <w:color w:val="000000"/>
        </w:rPr>
        <w:t>_____________________________________</w:t>
      </w:r>
      <w:r w:rsidR="001D12A0" w:rsidRPr="00D56C45">
        <w:rPr>
          <w:color w:val="000000"/>
        </w:rPr>
        <w:t>_______________________________________________________________________________________________________________________________________________________</w:t>
      </w:r>
      <w:r w:rsidR="00630F89" w:rsidRPr="00D56C45">
        <w:rPr>
          <w:color w:val="000000"/>
        </w:rPr>
        <w:t>________________</w:t>
      </w:r>
      <w:r w:rsidR="00D56C45">
        <w:rPr>
          <w:color w:val="000000"/>
        </w:rPr>
        <w:t>_____________________</w:t>
      </w:r>
    </w:p>
    <w:p w14:paraId="75FE2B34" w14:textId="77777777" w:rsidR="00ED69C9" w:rsidRPr="00D56C45" w:rsidRDefault="00ED69C9" w:rsidP="00D56C45">
      <w:pPr>
        <w:autoSpaceDE w:val="0"/>
        <w:autoSpaceDN w:val="0"/>
        <w:adjustRightInd w:val="0"/>
        <w:snapToGrid w:val="0"/>
        <w:jc w:val="both"/>
        <w:rPr>
          <w:color w:val="000000"/>
        </w:rPr>
      </w:pPr>
    </w:p>
    <w:p w14:paraId="32CC5A36" w14:textId="77777777" w:rsidR="00ED69C9" w:rsidRPr="00D56C45" w:rsidRDefault="00ED69C9" w:rsidP="00D56C45">
      <w:pPr>
        <w:autoSpaceDE w:val="0"/>
        <w:autoSpaceDN w:val="0"/>
        <w:adjustRightInd w:val="0"/>
        <w:snapToGrid w:val="0"/>
        <w:jc w:val="both"/>
        <w:rPr>
          <w:color w:val="000000"/>
        </w:rPr>
      </w:pPr>
      <w:r w:rsidRPr="00D56C45">
        <w:rPr>
          <w:color w:val="000000"/>
        </w:rPr>
        <w:tab/>
        <w:t>Requeiro, portanto, o abono da minha ausência/atraso, já que foram alheios à minha vontade.</w:t>
      </w:r>
    </w:p>
    <w:p w14:paraId="64AD87E1" w14:textId="77777777" w:rsidR="00ED69C9" w:rsidRPr="00D56C45" w:rsidRDefault="00ED69C9" w:rsidP="00D56C45">
      <w:pPr>
        <w:autoSpaceDE w:val="0"/>
        <w:autoSpaceDN w:val="0"/>
        <w:adjustRightInd w:val="0"/>
        <w:snapToGrid w:val="0"/>
        <w:jc w:val="both"/>
        <w:rPr>
          <w:color w:val="000000"/>
        </w:rPr>
      </w:pPr>
    </w:p>
    <w:p w14:paraId="7042C0C4" w14:textId="77777777" w:rsidR="00ED69C9" w:rsidRPr="00D56C45" w:rsidRDefault="00ED69C9" w:rsidP="00D56C45">
      <w:pPr>
        <w:autoSpaceDE w:val="0"/>
        <w:autoSpaceDN w:val="0"/>
        <w:adjustRightInd w:val="0"/>
        <w:snapToGrid w:val="0"/>
        <w:ind w:firstLine="709"/>
        <w:rPr>
          <w:color w:val="000000"/>
        </w:rPr>
      </w:pPr>
      <w:r w:rsidRPr="00D56C45">
        <w:rPr>
          <w:color w:val="000000"/>
        </w:rPr>
        <w:t>Nestes Termos</w:t>
      </w:r>
    </w:p>
    <w:p w14:paraId="4BEA0CF9" w14:textId="77777777" w:rsidR="00ED69C9" w:rsidRPr="00D56C45" w:rsidRDefault="00ED69C9" w:rsidP="00D56C45">
      <w:pPr>
        <w:autoSpaceDE w:val="0"/>
        <w:autoSpaceDN w:val="0"/>
        <w:adjustRightInd w:val="0"/>
        <w:snapToGrid w:val="0"/>
        <w:jc w:val="center"/>
        <w:rPr>
          <w:color w:val="000000"/>
        </w:rPr>
      </w:pPr>
    </w:p>
    <w:p w14:paraId="6D008A57" w14:textId="77777777" w:rsidR="00ED69C9" w:rsidRPr="00D56C45" w:rsidRDefault="00ED69C9" w:rsidP="00D56C45">
      <w:pPr>
        <w:autoSpaceDE w:val="0"/>
        <w:autoSpaceDN w:val="0"/>
        <w:adjustRightInd w:val="0"/>
        <w:snapToGrid w:val="0"/>
        <w:ind w:firstLine="709"/>
        <w:rPr>
          <w:color w:val="000000"/>
        </w:rPr>
      </w:pPr>
      <w:r w:rsidRPr="00D56C45">
        <w:rPr>
          <w:color w:val="000000"/>
        </w:rPr>
        <w:t>P. Deferimento</w:t>
      </w:r>
    </w:p>
    <w:p w14:paraId="48C81C4C" w14:textId="77777777" w:rsidR="00ED69C9" w:rsidRPr="00D56C45" w:rsidRDefault="00ED69C9" w:rsidP="00D56C45">
      <w:pPr>
        <w:autoSpaceDE w:val="0"/>
        <w:autoSpaceDN w:val="0"/>
        <w:adjustRightInd w:val="0"/>
        <w:snapToGrid w:val="0"/>
        <w:jc w:val="both"/>
        <w:rPr>
          <w:color w:val="000000"/>
        </w:rPr>
      </w:pPr>
    </w:p>
    <w:p w14:paraId="3FF270A4" w14:textId="77777777" w:rsidR="00ED69C9" w:rsidRPr="00D56C45" w:rsidRDefault="00ED69C9" w:rsidP="00D56C45">
      <w:pPr>
        <w:autoSpaceDE w:val="0"/>
        <w:autoSpaceDN w:val="0"/>
        <w:adjustRightInd w:val="0"/>
        <w:snapToGrid w:val="0"/>
        <w:jc w:val="right"/>
        <w:rPr>
          <w:color w:val="000000"/>
        </w:rPr>
      </w:pPr>
      <w:r w:rsidRPr="00D56C45">
        <w:rPr>
          <w:color w:val="000000"/>
        </w:rPr>
        <w:tab/>
      </w:r>
      <w:r w:rsidRPr="00D56C45">
        <w:rPr>
          <w:color w:val="000000"/>
        </w:rPr>
        <w:tab/>
      </w:r>
      <w:r w:rsidRPr="00D56C45">
        <w:rPr>
          <w:color w:val="000000"/>
        </w:rPr>
        <w:tab/>
        <w:t xml:space="preserve">Comodoro - MT ___ de ________ </w:t>
      </w:r>
      <w:proofErr w:type="spellStart"/>
      <w:r w:rsidRPr="00D56C45">
        <w:rPr>
          <w:color w:val="000000"/>
        </w:rPr>
        <w:t>de</w:t>
      </w:r>
      <w:proofErr w:type="spellEnd"/>
      <w:r w:rsidRPr="00D56C45">
        <w:rPr>
          <w:color w:val="000000"/>
        </w:rPr>
        <w:t xml:space="preserve"> ________</w:t>
      </w:r>
    </w:p>
    <w:p w14:paraId="52D82608" w14:textId="77777777" w:rsidR="00ED69C9" w:rsidRPr="00D56C45" w:rsidRDefault="00ED69C9" w:rsidP="00D56C45">
      <w:pPr>
        <w:autoSpaceDE w:val="0"/>
        <w:autoSpaceDN w:val="0"/>
        <w:adjustRightInd w:val="0"/>
        <w:snapToGrid w:val="0"/>
        <w:jc w:val="both"/>
        <w:rPr>
          <w:color w:val="000000"/>
        </w:rPr>
      </w:pPr>
    </w:p>
    <w:p w14:paraId="4937F4AC" w14:textId="77777777" w:rsidR="00ED69C9" w:rsidRPr="00D56C45" w:rsidRDefault="00ED69C9" w:rsidP="00D56C45">
      <w:pPr>
        <w:autoSpaceDE w:val="0"/>
        <w:autoSpaceDN w:val="0"/>
        <w:adjustRightInd w:val="0"/>
        <w:snapToGrid w:val="0"/>
        <w:jc w:val="both"/>
        <w:rPr>
          <w:color w:val="000000"/>
        </w:rPr>
      </w:pPr>
      <w:r w:rsidRPr="00D56C45">
        <w:rPr>
          <w:color w:val="000000"/>
        </w:rPr>
        <w:tab/>
      </w:r>
      <w:r w:rsidRPr="00D56C45">
        <w:rPr>
          <w:color w:val="000000"/>
        </w:rPr>
        <w:tab/>
        <w:t>Assinatura do Servidor _______________________________</w:t>
      </w:r>
    </w:p>
    <w:p w14:paraId="02B23651" w14:textId="77777777" w:rsidR="00ED69C9" w:rsidRPr="00D56C45" w:rsidRDefault="00ED69C9" w:rsidP="00D56C45">
      <w:pPr>
        <w:autoSpaceDE w:val="0"/>
        <w:autoSpaceDN w:val="0"/>
        <w:adjustRightInd w:val="0"/>
        <w:snapToGrid w:val="0"/>
        <w:jc w:val="both"/>
        <w:rPr>
          <w:color w:val="000000"/>
        </w:rPr>
      </w:pPr>
    </w:p>
    <w:p w14:paraId="09DA6E03" w14:textId="77777777" w:rsidR="00ED69C9" w:rsidRPr="00D56C45" w:rsidRDefault="00ED69C9" w:rsidP="00D56C45">
      <w:pPr>
        <w:autoSpaceDE w:val="0"/>
        <w:autoSpaceDN w:val="0"/>
        <w:adjustRightInd w:val="0"/>
        <w:snapToGrid w:val="0"/>
        <w:jc w:val="both"/>
        <w:rPr>
          <w:color w:val="000000"/>
        </w:rPr>
      </w:pPr>
    </w:p>
    <w:p w14:paraId="1BBB1F7E" w14:textId="77777777" w:rsidR="00ED69C9" w:rsidRPr="00D56C45" w:rsidRDefault="00ED69C9" w:rsidP="00D56C45">
      <w:pPr>
        <w:autoSpaceDE w:val="0"/>
        <w:autoSpaceDN w:val="0"/>
        <w:adjustRightInd w:val="0"/>
        <w:snapToGrid w:val="0"/>
        <w:jc w:val="both"/>
        <w:rPr>
          <w:color w:val="000000"/>
        </w:rPr>
      </w:pPr>
      <w:proofErr w:type="gramStart"/>
      <w:r w:rsidRPr="00D56C45">
        <w:rPr>
          <w:color w:val="000000"/>
        </w:rPr>
        <w:t>( )</w:t>
      </w:r>
      <w:proofErr w:type="gramEnd"/>
      <w:r w:rsidRPr="00D56C45">
        <w:rPr>
          <w:color w:val="000000"/>
        </w:rPr>
        <w:t xml:space="preserve"> Deferido - Encaminhe-se cópia </w:t>
      </w:r>
      <w:r w:rsidR="00243059" w:rsidRPr="00D56C45">
        <w:rPr>
          <w:color w:val="000000"/>
        </w:rPr>
        <w:t>a</w:t>
      </w:r>
      <w:r w:rsidRPr="00D56C45">
        <w:rPr>
          <w:color w:val="000000"/>
        </w:rPr>
        <w:t xml:space="preserve">o </w:t>
      </w:r>
      <w:r w:rsidR="00243059" w:rsidRPr="00D56C45">
        <w:rPr>
          <w:color w:val="000000"/>
        </w:rPr>
        <w:t xml:space="preserve">Responsável pelo Setor de </w:t>
      </w:r>
      <w:r w:rsidRPr="00D56C45">
        <w:rPr>
          <w:color w:val="000000"/>
        </w:rPr>
        <w:t xml:space="preserve">RH </w:t>
      </w:r>
    </w:p>
    <w:p w14:paraId="74B3EA4B" w14:textId="77777777" w:rsidR="00ED69C9" w:rsidRPr="00D56C45" w:rsidRDefault="00ED69C9" w:rsidP="00D56C45">
      <w:pPr>
        <w:autoSpaceDE w:val="0"/>
        <w:autoSpaceDN w:val="0"/>
        <w:adjustRightInd w:val="0"/>
        <w:snapToGrid w:val="0"/>
        <w:jc w:val="both"/>
        <w:rPr>
          <w:color w:val="000000"/>
        </w:rPr>
      </w:pPr>
      <w:proofErr w:type="gramStart"/>
      <w:r w:rsidRPr="00D56C45">
        <w:rPr>
          <w:color w:val="000000"/>
        </w:rPr>
        <w:t>( )</w:t>
      </w:r>
      <w:proofErr w:type="gramEnd"/>
      <w:r w:rsidRPr="00D56C45">
        <w:rPr>
          <w:color w:val="000000"/>
        </w:rPr>
        <w:t xml:space="preserve"> Indeferido - Encaminhe-se cópia ao Servidor</w:t>
      </w:r>
    </w:p>
    <w:p w14:paraId="353045C8" w14:textId="77777777" w:rsidR="00ED69C9" w:rsidRPr="00D56C45" w:rsidRDefault="00ED69C9" w:rsidP="00D56C45">
      <w:pPr>
        <w:autoSpaceDE w:val="0"/>
        <w:autoSpaceDN w:val="0"/>
        <w:adjustRightInd w:val="0"/>
        <w:snapToGrid w:val="0"/>
        <w:jc w:val="both"/>
        <w:rPr>
          <w:color w:val="000000"/>
        </w:rPr>
      </w:pPr>
    </w:p>
    <w:p w14:paraId="17F1D590" w14:textId="77777777" w:rsidR="00ED69C9" w:rsidRPr="00D56C45" w:rsidRDefault="00ED69C9" w:rsidP="00D56C45">
      <w:pPr>
        <w:autoSpaceDE w:val="0"/>
        <w:autoSpaceDN w:val="0"/>
        <w:adjustRightInd w:val="0"/>
        <w:snapToGrid w:val="0"/>
        <w:jc w:val="both"/>
        <w:rPr>
          <w:color w:val="000000"/>
        </w:rPr>
      </w:pPr>
    </w:p>
    <w:p w14:paraId="339AA8DD" w14:textId="77777777" w:rsidR="00ED69C9" w:rsidRPr="00D56C45" w:rsidRDefault="00ED69C9" w:rsidP="00D56C45">
      <w:pPr>
        <w:autoSpaceDE w:val="0"/>
        <w:autoSpaceDN w:val="0"/>
        <w:adjustRightInd w:val="0"/>
        <w:snapToGrid w:val="0"/>
        <w:jc w:val="right"/>
        <w:rPr>
          <w:color w:val="000000"/>
        </w:rPr>
      </w:pPr>
      <w:r w:rsidRPr="00D56C45">
        <w:rPr>
          <w:color w:val="000000"/>
        </w:rPr>
        <w:t>Assinatura e Carimbo da Chefia Imediata</w:t>
      </w:r>
    </w:p>
    <w:p w14:paraId="4F4CFEED" w14:textId="77777777" w:rsidR="00ED69C9" w:rsidRPr="00D56C45" w:rsidRDefault="00ED69C9" w:rsidP="00D56C45">
      <w:pPr>
        <w:autoSpaceDE w:val="0"/>
        <w:autoSpaceDN w:val="0"/>
        <w:adjustRightInd w:val="0"/>
        <w:rPr>
          <w:b/>
          <w:bCs/>
        </w:rPr>
      </w:pPr>
    </w:p>
    <w:p w14:paraId="57DC9F5D" w14:textId="77777777" w:rsidR="00630F89" w:rsidRPr="00D56C45" w:rsidRDefault="00630F89" w:rsidP="00D56C45">
      <w:pPr>
        <w:autoSpaceDE w:val="0"/>
        <w:autoSpaceDN w:val="0"/>
        <w:adjustRightInd w:val="0"/>
        <w:jc w:val="center"/>
        <w:rPr>
          <w:b/>
          <w:bCs/>
        </w:rPr>
      </w:pPr>
      <w:r w:rsidRPr="00D56C45">
        <w:rPr>
          <w:b/>
          <w:bCs/>
        </w:rPr>
        <w:lastRenderedPageBreak/>
        <w:t>ANEXO – II</w:t>
      </w:r>
    </w:p>
    <w:p w14:paraId="45DAA7C0" w14:textId="77777777" w:rsidR="00630F89" w:rsidRPr="00D56C45" w:rsidRDefault="00630F89" w:rsidP="00D56C45">
      <w:pPr>
        <w:autoSpaceDE w:val="0"/>
        <w:autoSpaceDN w:val="0"/>
        <w:adjustRightInd w:val="0"/>
        <w:snapToGrid w:val="0"/>
        <w:rPr>
          <w:b/>
          <w:color w:val="000000"/>
        </w:rPr>
      </w:pPr>
    </w:p>
    <w:p w14:paraId="706238FA" w14:textId="77777777" w:rsidR="00630F89" w:rsidRPr="00D56C45" w:rsidRDefault="00630F89" w:rsidP="00D56C45">
      <w:pPr>
        <w:autoSpaceDE w:val="0"/>
        <w:autoSpaceDN w:val="0"/>
        <w:adjustRightInd w:val="0"/>
        <w:snapToGrid w:val="0"/>
        <w:jc w:val="center"/>
        <w:rPr>
          <w:b/>
          <w:color w:val="FF0000"/>
        </w:rPr>
      </w:pPr>
      <w:r w:rsidRPr="00D56C45">
        <w:rPr>
          <w:b/>
          <w:color w:val="000000"/>
        </w:rPr>
        <w:t>JUSTIFICATIVA DE SERVIÇOS EXTERNOS</w:t>
      </w:r>
    </w:p>
    <w:p w14:paraId="0330D2EC" w14:textId="77777777" w:rsidR="00630F89" w:rsidRPr="00D56C45" w:rsidRDefault="00630F89" w:rsidP="00D56C45">
      <w:pPr>
        <w:autoSpaceDE w:val="0"/>
        <w:autoSpaceDN w:val="0"/>
        <w:adjustRightInd w:val="0"/>
        <w:rPr>
          <w:b/>
          <w:bCs/>
        </w:rPr>
      </w:pPr>
    </w:p>
    <w:p w14:paraId="03186435" w14:textId="77777777" w:rsidR="00630F89" w:rsidRPr="00D56C45" w:rsidRDefault="00630F89" w:rsidP="00D56C45">
      <w:pPr>
        <w:autoSpaceDE w:val="0"/>
        <w:autoSpaceDN w:val="0"/>
        <w:adjustRightInd w:val="0"/>
        <w:snapToGrid w:val="0"/>
        <w:jc w:val="both"/>
        <w:rPr>
          <w:color w:val="000000"/>
        </w:rPr>
      </w:pPr>
      <w:r w:rsidRPr="00D56C45">
        <w:rPr>
          <w:color w:val="000000"/>
        </w:rPr>
        <w:t>À</w:t>
      </w:r>
    </w:p>
    <w:p w14:paraId="59C8E8C5" w14:textId="77777777" w:rsidR="00630F89" w:rsidRPr="00D56C45" w:rsidRDefault="00630F89" w:rsidP="00D56C45">
      <w:pPr>
        <w:autoSpaceDE w:val="0"/>
        <w:autoSpaceDN w:val="0"/>
        <w:adjustRightInd w:val="0"/>
        <w:snapToGrid w:val="0"/>
        <w:jc w:val="both"/>
        <w:rPr>
          <w:color w:val="000000"/>
        </w:rPr>
      </w:pPr>
      <w:r w:rsidRPr="00D56C45">
        <w:rPr>
          <w:color w:val="000000"/>
        </w:rPr>
        <w:t>Câmara Municipal de Comodoro-MT</w:t>
      </w:r>
    </w:p>
    <w:p w14:paraId="0B96C227" w14:textId="77777777" w:rsidR="00630F89" w:rsidRPr="00D56C45" w:rsidRDefault="00D56C45" w:rsidP="00D56C45">
      <w:pPr>
        <w:autoSpaceDE w:val="0"/>
        <w:autoSpaceDN w:val="0"/>
        <w:adjustRightInd w:val="0"/>
        <w:snapToGrid w:val="0"/>
        <w:jc w:val="both"/>
        <w:rPr>
          <w:color w:val="000000"/>
        </w:rPr>
      </w:pPr>
      <w:r>
        <w:rPr>
          <w:color w:val="000000"/>
        </w:rPr>
        <w:t>Setor de</w:t>
      </w:r>
      <w:r w:rsidR="00630F89" w:rsidRPr="00D56C45">
        <w:rPr>
          <w:color w:val="000000"/>
        </w:rPr>
        <w:t xml:space="preserve"> Recursos Humanos</w:t>
      </w:r>
    </w:p>
    <w:p w14:paraId="31A31647" w14:textId="77777777" w:rsidR="00630F89" w:rsidRPr="00D56C45" w:rsidRDefault="00630F89" w:rsidP="00D56C45">
      <w:pPr>
        <w:autoSpaceDE w:val="0"/>
        <w:autoSpaceDN w:val="0"/>
        <w:adjustRightInd w:val="0"/>
        <w:snapToGrid w:val="0"/>
        <w:jc w:val="both"/>
        <w:rPr>
          <w:color w:val="000000"/>
        </w:rPr>
      </w:pPr>
    </w:p>
    <w:p w14:paraId="589A7FE7" w14:textId="77777777" w:rsidR="00630F89" w:rsidRPr="00D56C45" w:rsidRDefault="00630F89" w:rsidP="00D56C45">
      <w:pPr>
        <w:autoSpaceDE w:val="0"/>
        <w:autoSpaceDN w:val="0"/>
        <w:adjustRightInd w:val="0"/>
        <w:snapToGrid w:val="0"/>
        <w:jc w:val="both"/>
        <w:rPr>
          <w:color w:val="000000"/>
        </w:rPr>
      </w:pPr>
    </w:p>
    <w:p w14:paraId="3A29A027" w14:textId="77777777" w:rsidR="00630F89" w:rsidRPr="00D56C45" w:rsidRDefault="00630F89" w:rsidP="00D56C45">
      <w:pPr>
        <w:autoSpaceDE w:val="0"/>
        <w:autoSpaceDN w:val="0"/>
        <w:adjustRightInd w:val="0"/>
        <w:snapToGrid w:val="0"/>
        <w:jc w:val="both"/>
        <w:rPr>
          <w:color w:val="000000"/>
        </w:rPr>
      </w:pPr>
      <w:r w:rsidRPr="00D56C45">
        <w:rPr>
          <w:color w:val="000000"/>
        </w:rPr>
        <w:t>Ref.: Justificativa de Ausência de Registro de Frequência</w:t>
      </w:r>
    </w:p>
    <w:p w14:paraId="69F1CCD6" w14:textId="77777777" w:rsidR="00630F89" w:rsidRPr="00D56C45" w:rsidRDefault="00630F89" w:rsidP="00D56C45">
      <w:pPr>
        <w:autoSpaceDE w:val="0"/>
        <w:autoSpaceDN w:val="0"/>
        <w:adjustRightInd w:val="0"/>
        <w:snapToGrid w:val="0"/>
        <w:jc w:val="both"/>
        <w:rPr>
          <w:color w:val="000000"/>
        </w:rPr>
      </w:pPr>
    </w:p>
    <w:p w14:paraId="7C4C1152" w14:textId="77777777" w:rsidR="00630F89" w:rsidRPr="00D56C45" w:rsidRDefault="00630F89" w:rsidP="00D56C45">
      <w:pPr>
        <w:autoSpaceDE w:val="0"/>
        <w:autoSpaceDN w:val="0"/>
        <w:adjustRightInd w:val="0"/>
        <w:snapToGrid w:val="0"/>
        <w:jc w:val="both"/>
        <w:rPr>
          <w:color w:val="000000"/>
        </w:rPr>
      </w:pPr>
    </w:p>
    <w:p w14:paraId="0D415FFE" w14:textId="77777777" w:rsidR="00630F89" w:rsidRPr="00D56C45" w:rsidRDefault="00630F89" w:rsidP="00D56C45">
      <w:pPr>
        <w:autoSpaceDE w:val="0"/>
        <w:autoSpaceDN w:val="0"/>
        <w:adjustRightInd w:val="0"/>
        <w:snapToGrid w:val="0"/>
        <w:jc w:val="both"/>
        <w:rPr>
          <w:color w:val="000000"/>
        </w:rPr>
      </w:pPr>
      <w:r w:rsidRPr="00D56C45">
        <w:rPr>
          <w:color w:val="000000"/>
        </w:rPr>
        <w:tab/>
        <w:t>Eu ___________, servidor público municipal da Câmara Municipal de Comodoro, lotado (a) no cargo de ____________________, CPF _________________, RG______________, matrícula __________; Venho respeitosamente à presença de Vossa Senhoria justificar minha ausência/ou atraso no (s) dia (s)_______________, razão pela qual fui impossibilitado (a) de comparecer para desempenho de minhas funções, conforme descrita e especificada abaixo:</w:t>
      </w:r>
    </w:p>
    <w:p w14:paraId="200C47A7" w14:textId="77777777" w:rsidR="00630F89" w:rsidRPr="00D56C45" w:rsidRDefault="00630F89" w:rsidP="00D56C45">
      <w:pPr>
        <w:autoSpaceDE w:val="0"/>
        <w:autoSpaceDN w:val="0"/>
        <w:adjustRightInd w:val="0"/>
        <w:snapToGrid w:val="0"/>
        <w:jc w:val="both"/>
        <w:rPr>
          <w:color w:val="000000"/>
        </w:rPr>
      </w:pPr>
    </w:p>
    <w:p w14:paraId="122583E0" w14:textId="77777777" w:rsidR="00630F89" w:rsidRPr="00D56C45" w:rsidRDefault="00630F89" w:rsidP="00D56C45">
      <w:pPr>
        <w:autoSpaceDE w:val="0"/>
        <w:autoSpaceDN w:val="0"/>
        <w:adjustRightInd w:val="0"/>
        <w:snapToGrid w:val="0"/>
        <w:jc w:val="both"/>
        <w:rPr>
          <w:color w:val="000000"/>
        </w:rPr>
      </w:pPr>
      <w:proofErr w:type="gramStart"/>
      <w:r w:rsidRPr="00D56C45">
        <w:rPr>
          <w:color w:val="000000"/>
        </w:rPr>
        <w:t>( )</w:t>
      </w:r>
      <w:proofErr w:type="gramEnd"/>
      <w:r w:rsidRPr="00D56C45">
        <w:rPr>
          <w:color w:val="000000"/>
        </w:rPr>
        <w:t xml:space="preserve"> Deslocamento para serviços externos.</w:t>
      </w:r>
    </w:p>
    <w:p w14:paraId="4440D050" w14:textId="77777777" w:rsidR="00630F89" w:rsidRPr="00D56C45" w:rsidRDefault="00C047C2" w:rsidP="00D56C45">
      <w:pPr>
        <w:autoSpaceDE w:val="0"/>
        <w:autoSpaceDN w:val="0"/>
        <w:adjustRightInd w:val="0"/>
        <w:snapToGrid w:val="0"/>
        <w:jc w:val="both"/>
        <w:rPr>
          <w:color w:val="000000"/>
        </w:rPr>
      </w:pPr>
      <w:proofErr w:type="gramStart"/>
      <w:r w:rsidRPr="00D56C45">
        <w:rPr>
          <w:color w:val="000000"/>
        </w:rPr>
        <w:t xml:space="preserve">( </w:t>
      </w:r>
      <w:r w:rsidR="004837F9" w:rsidRPr="00D56C45">
        <w:rPr>
          <w:color w:val="000000"/>
        </w:rPr>
        <w:t>)</w:t>
      </w:r>
      <w:proofErr w:type="gramEnd"/>
      <w:r w:rsidR="004837F9" w:rsidRPr="00D56C45">
        <w:rPr>
          <w:color w:val="000000"/>
        </w:rPr>
        <w:t xml:space="preserve"> Deslocamento para serviços externos que ultrapasse o horário de expediente.</w:t>
      </w:r>
    </w:p>
    <w:p w14:paraId="05845FCA" w14:textId="77777777" w:rsidR="004837F9" w:rsidRPr="00D56C45" w:rsidRDefault="004837F9" w:rsidP="00D56C45">
      <w:pPr>
        <w:autoSpaceDE w:val="0"/>
        <w:autoSpaceDN w:val="0"/>
        <w:adjustRightInd w:val="0"/>
        <w:snapToGrid w:val="0"/>
        <w:jc w:val="both"/>
        <w:rPr>
          <w:color w:val="000000"/>
        </w:rPr>
      </w:pPr>
    </w:p>
    <w:p w14:paraId="425B69E0" w14:textId="77777777" w:rsidR="00630F89" w:rsidRPr="00D56C45" w:rsidRDefault="00630F89" w:rsidP="00D56C45">
      <w:pPr>
        <w:autoSpaceDE w:val="0"/>
        <w:autoSpaceDN w:val="0"/>
        <w:adjustRightInd w:val="0"/>
        <w:snapToGrid w:val="0"/>
        <w:jc w:val="both"/>
        <w:rPr>
          <w:color w:val="000000"/>
        </w:rPr>
      </w:pPr>
      <w:r w:rsidRPr="00D56C45">
        <w:rPr>
          <w:color w:val="000000"/>
        </w:rPr>
        <w:t xml:space="preserve"> Especificação: </w:t>
      </w:r>
    </w:p>
    <w:p w14:paraId="47F997A2" w14:textId="77777777" w:rsidR="00630F89" w:rsidRPr="00D56C45" w:rsidRDefault="00630F89" w:rsidP="00D56C45">
      <w:pPr>
        <w:autoSpaceDE w:val="0"/>
        <w:autoSpaceDN w:val="0"/>
        <w:adjustRightInd w:val="0"/>
        <w:snapToGrid w:val="0"/>
        <w:jc w:val="both"/>
        <w:rPr>
          <w:color w:val="000000"/>
          <w:sz w:val="10"/>
          <w:szCs w:val="10"/>
        </w:rPr>
      </w:pPr>
    </w:p>
    <w:p w14:paraId="4D3AF2D9" w14:textId="77777777" w:rsidR="00630F89" w:rsidRPr="00D56C45" w:rsidRDefault="00630F89" w:rsidP="00D56C45">
      <w:pPr>
        <w:autoSpaceDE w:val="0"/>
        <w:autoSpaceDN w:val="0"/>
        <w:adjustRightInd w:val="0"/>
        <w:snapToGrid w:val="0"/>
        <w:spacing w:line="360" w:lineRule="auto"/>
        <w:jc w:val="both"/>
        <w:rPr>
          <w:color w:val="000000"/>
        </w:rPr>
      </w:pPr>
      <w:r w:rsidRPr="00D56C45">
        <w:rPr>
          <w:color w:val="000000"/>
        </w:rPr>
        <w:t>____________________________________________________________________________________________________________________________________________________________________________________________________________</w:t>
      </w:r>
    </w:p>
    <w:p w14:paraId="6983563B" w14:textId="77777777" w:rsidR="00630F89" w:rsidRPr="00D56C45" w:rsidRDefault="00630F89" w:rsidP="00D56C45">
      <w:pPr>
        <w:autoSpaceDE w:val="0"/>
        <w:autoSpaceDN w:val="0"/>
        <w:adjustRightInd w:val="0"/>
        <w:snapToGrid w:val="0"/>
        <w:jc w:val="both"/>
        <w:rPr>
          <w:color w:val="000000"/>
        </w:rPr>
      </w:pPr>
      <w:r w:rsidRPr="00D56C45">
        <w:rPr>
          <w:color w:val="000000"/>
        </w:rPr>
        <w:tab/>
        <w:t>Requeiro, portanto, o abono da minha ausência/atraso, já que foram alheios à minha vontade.</w:t>
      </w:r>
    </w:p>
    <w:p w14:paraId="6E9008BF" w14:textId="77777777" w:rsidR="00630F89" w:rsidRPr="00D56C45" w:rsidRDefault="00630F89" w:rsidP="00D56C45">
      <w:pPr>
        <w:autoSpaceDE w:val="0"/>
        <w:autoSpaceDN w:val="0"/>
        <w:adjustRightInd w:val="0"/>
        <w:snapToGrid w:val="0"/>
        <w:jc w:val="both"/>
        <w:rPr>
          <w:color w:val="000000"/>
        </w:rPr>
      </w:pPr>
    </w:p>
    <w:p w14:paraId="26AC7622" w14:textId="77777777" w:rsidR="00630F89" w:rsidRPr="00D56C45" w:rsidRDefault="00630F89" w:rsidP="00D56C45">
      <w:pPr>
        <w:autoSpaceDE w:val="0"/>
        <w:autoSpaceDN w:val="0"/>
        <w:adjustRightInd w:val="0"/>
        <w:snapToGrid w:val="0"/>
        <w:ind w:firstLine="709"/>
        <w:rPr>
          <w:color w:val="000000"/>
        </w:rPr>
      </w:pPr>
      <w:r w:rsidRPr="00D56C45">
        <w:rPr>
          <w:color w:val="000000"/>
        </w:rPr>
        <w:t>Nestes Termos</w:t>
      </w:r>
    </w:p>
    <w:p w14:paraId="413CBBCF" w14:textId="77777777" w:rsidR="00630F89" w:rsidRPr="00D56C45" w:rsidRDefault="00630F89" w:rsidP="00D56C45">
      <w:pPr>
        <w:autoSpaceDE w:val="0"/>
        <w:autoSpaceDN w:val="0"/>
        <w:adjustRightInd w:val="0"/>
        <w:snapToGrid w:val="0"/>
        <w:ind w:firstLine="709"/>
        <w:jc w:val="center"/>
        <w:rPr>
          <w:color w:val="000000"/>
        </w:rPr>
      </w:pPr>
    </w:p>
    <w:p w14:paraId="51FDDCA6" w14:textId="77777777" w:rsidR="00630F89" w:rsidRPr="00D56C45" w:rsidRDefault="00630F89" w:rsidP="00D56C45">
      <w:pPr>
        <w:autoSpaceDE w:val="0"/>
        <w:autoSpaceDN w:val="0"/>
        <w:adjustRightInd w:val="0"/>
        <w:snapToGrid w:val="0"/>
        <w:ind w:firstLine="709"/>
        <w:rPr>
          <w:color w:val="000000"/>
        </w:rPr>
      </w:pPr>
      <w:r w:rsidRPr="00D56C45">
        <w:rPr>
          <w:color w:val="000000"/>
        </w:rPr>
        <w:t>P. Deferimento</w:t>
      </w:r>
    </w:p>
    <w:p w14:paraId="1306AE17" w14:textId="77777777" w:rsidR="00630F89" w:rsidRPr="00D56C45" w:rsidRDefault="00630F89" w:rsidP="00D56C45">
      <w:pPr>
        <w:autoSpaceDE w:val="0"/>
        <w:autoSpaceDN w:val="0"/>
        <w:adjustRightInd w:val="0"/>
        <w:snapToGrid w:val="0"/>
        <w:jc w:val="center"/>
        <w:rPr>
          <w:color w:val="000000"/>
        </w:rPr>
      </w:pPr>
    </w:p>
    <w:p w14:paraId="02515D69" w14:textId="77777777" w:rsidR="00630F89" w:rsidRPr="00D56C45" w:rsidRDefault="00630F89" w:rsidP="00D56C45">
      <w:pPr>
        <w:autoSpaceDE w:val="0"/>
        <w:autoSpaceDN w:val="0"/>
        <w:adjustRightInd w:val="0"/>
        <w:snapToGrid w:val="0"/>
        <w:jc w:val="both"/>
        <w:rPr>
          <w:color w:val="000000"/>
        </w:rPr>
      </w:pPr>
    </w:p>
    <w:p w14:paraId="06792957" w14:textId="77777777" w:rsidR="00630F89" w:rsidRPr="00D56C45" w:rsidRDefault="00630F89" w:rsidP="00D56C45">
      <w:pPr>
        <w:autoSpaceDE w:val="0"/>
        <w:autoSpaceDN w:val="0"/>
        <w:adjustRightInd w:val="0"/>
        <w:snapToGrid w:val="0"/>
        <w:jc w:val="right"/>
        <w:rPr>
          <w:color w:val="000000"/>
        </w:rPr>
      </w:pPr>
      <w:r w:rsidRPr="00D56C45">
        <w:rPr>
          <w:color w:val="000000"/>
        </w:rPr>
        <w:tab/>
      </w:r>
      <w:r w:rsidRPr="00D56C45">
        <w:rPr>
          <w:color w:val="000000"/>
        </w:rPr>
        <w:tab/>
      </w:r>
      <w:r w:rsidRPr="00D56C45">
        <w:rPr>
          <w:color w:val="000000"/>
        </w:rPr>
        <w:tab/>
        <w:t xml:space="preserve">Comodoro - MT ___ de ________ </w:t>
      </w:r>
      <w:proofErr w:type="spellStart"/>
      <w:r w:rsidRPr="00D56C45">
        <w:rPr>
          <w:color w:val="000000"/>
        </w:rPr>
        <w:t>de</w:t>
      </w:r>
      <w:proofErr w:type="spellEnd"/>
      <w:r w:rsidRPr="00D56C45">
        <w:rPr>
          <w:color w:val="000000"/>
        </w:rPr>
        <w:t xml:space="preserve"> ________</w:t>
      </w:r>
    </w:p>
    <w:p w14:paraId="713397D1" w14:textId="77777777" w:rsidR="00630F89" w:rsidRPr="00D56C45" w:rsidRDefault="00630F89" w:rsidP="00D56C45">
      <w:pPr>
        <w:autoSpaceDE w:val="0"/>
        <w:autoSpaceDN w:val="0"/>
        <w:adjustRightInd w:val="0"/>
        <w:snapToGrid w:val="0"/>
        <w:jc w:val="both"/>
        <w:rPr>
          <w:color w:val="000000"/>
        </w:rPr>
      </w:pPr>
    </w:p>
    <w:p w14:paraId="63541A03" w14:textId="77777777" w:rsidR="00630F89" w:rsidRPr="00D56C45" w:rsidRDefault="00630F89" w:rsidP="00D56C45">
      <w:pPr>
        <w:autoSpaceDE w:val="0"/>
        <w:autoSpaceDN w:val="0"/>
        <w:adjustRightInd w:val="0"/>
        <w:snapToGrid w:val="0"/>
        <w:jc w:val="center"/>
        <w:rPr>
          <w:color w:val="000000"/>
        </w:rPr>
      </w:pPr>
      <w:r w:rsidRPr="00D56C45">
        <w:rPr>
          <w:color w:val="000000"/>
        </w:rPr>
        <w:t>Assinatura do Servidor _______________________________</w:t>
      </w:r>
    </w:p>
    <w:p w14:paraId="2C76C1C7" w14:textId="77777777" w:rsidR="00630F89" w:rsidRDefault="00630F89" w:rsidP="00D56C45">
      <w:pPr>
        <w:autoSpaceDE w:val="0"/>
        <w:autoSpaceDN w:val="0"/>
        <w:adjustRightInd w:val="0"/>
        <w:snapToGrid w:val="0"/>
        <w:jc w:val="both"/>
        <w:rPr>
          <w:color w:val="000000"/>
        </w:rPr>
      </w:pPr>
    </w:p>
    <w:p w14:paraId="62F4BD37" w14:textId="77777777" w:rsidR="00D56C45" w:rsidRPr="00D56C45" w:rsidRDefault="00D56C45" w:rsidP="00D56C45">
      <w:pPr>
        <w:autoSpaceDE w:val="0"/>
        <w:autoSpaceDN w:val="0"/>
        <w:adjustRightInd w:val="0"/>
        <w:snapToGrid w:val="0"/>
        <w:jc w:val="both"/>
        <w:rPr>
          <w:color w:val="000000"/>
        </w:rPr>
      </w:pPr>
    </w:p>
    <w:p w14:paraId="620BE396" w14:textId="77777777" w:rsidR="00112EF5" w:rsidRPr="00D56C45" w:rsidRDefault="00630F89" w:rsidP="00D56C45">
      <w:pPr>
        <w:autoSpaceDE w:val="0"/>
        <w:autoSpaceDN w:val="0"/>
        <w:adjustRightInd w:val="0"/>
        <w:snapToGrid w:val="0"/>
        <w:jc w:val="both"/>
        <w:rPr>
          <w:color w:val="000000"/>
        </w:rPr>
      </w:pPr>
      <w:proofErr w:type="gramStart"/>
      <w:r w:rsidRPr="00D56C45">
        <w:rPr>
          <w:color w:val="000000"/>
        </w:rPr>
        <w:t>( )</w:t>
      </w:r>
      <w:proofErr w:type="gramEnd"/>
      <w:r w:rsidRPr="00D56C45">
        <w:rPr>
          <w:color w:val="000000"/>
        </w:rPr>
        <w:t xml:space="preserve"> Deferido - Encaminhe-se cópia </w:t>
      </w:r>
      <w:r w:rsidR="00112EF5" w:rsidRPr="00D56C45">
        <w:rPr>
          <w:color w:val="000000"/>
        </w:rPr>
        <w:t xml:space="preserve">ao Responsável pelo Setor de RH </w:t>
      </w:r>
    </w:p>
    <w:p w14:paraId="7D26CDF3" w14:textId="77777777" w:rsidR="00630F89" w:rsidRPr="00D56C45" w:rsidRDefault="00630F89" w:rsidP="00D56C45">
      <w:pPr>
        <w:autoSpaceDE w:val="0"/>
        <w:autoSpaceDN w:val="0"/>
        <w:adjustRightInd w:val="0"/>
        <w:snapToGrid w:val="0"/>
        <w:jc w:val="both"/>
        <w:rPr>
          <w:color w:val="000000"/>
        </w:rPr>
      </w:pPr>
      <w:proofErr w:type="gramStart"/>
      <w:r w:rsidRPr="00D56C45">
        <w:rPr>
          <w:color w:val="000000"/>
        </w:rPr>
        <w:t>( )</w:t>
      </w:r>
      <w:proofErr w:type="gramEnd"/>
      <w:r w:rsidRPr="00D56C45">
        <w:rPr>
          <w:color w:val="000000"/>
        </w:rPr>
        <w:t xml:space="preserve"> Indeferido - Encaminhe-se cópia ao Servidor</w:t>
      </w:r>
    </w:p>
    <w:p w14:paraId="54B7E906" w14:textId="77777777" w:rsidR="00630F89" w:rsidRPr="00D56C45" w:rsidRDefault="00630F89" w:rsidP="00D56C45">
      <w:pPr>
        <w:autoSpaceDE w:val="0"/>
        <w:autoSpaceDN w:val="0"/>
        <w:adjustRightInd w:val="0"/>
        <w:snapToGrid w:val="0"/>
        <w:jc w:val="both"/>
        <w:rPr>
          <w:color w:val="000000"/>
        </w:rPr>
      </w:pPr>
    </w:p>
    <w:p w14:paraId="2E736DDD" w14:textId="77777777" w:rsidR="00630F89" w:rsidRPr="00D56C45" w:rsidRDefault="00630F89" w:rsidP="00D56C45">
      <w:pPr>
        <w:autoSpaceDE w:val="0"/>
        <w:autoSpaceDN w:val="0"/>
        <w:adjustRightInd w:val="0"/>
        <w:snapToGrid w:val="0"/>
        <w:jc w:val="right"/>
        <w:rPr>
          <w:color w:val="000000"/>
        </w:rPr>
      </w:pPr>
    </w:p>
    <w:p w14:paraId="1D4A733B" w14:textId="77777777" w:rsidR="00630F89" w:rsidRPr="00D56C45" w:rsidRDefault="00630F89" w:rsidP="00D56C45">
      <w:pPr>
        <w:autoSpaceDE w:val="0"/>
        <w:autoSpaceDN w:val="0"/>
        <w:adjustRightInd w:val="0"/>
        <w:snapToGrid w:val="0"/>
        <w:jc w:val="right"/>
        <w:rPr>
          <w:color w:val="000000"/>
        </w:rPr>
      </w:pPr>
      <w:r w:rsidRPr="00D56C45">
        <w:rPr>
          <w:color w:val="000000"/>
        </w:rPr>
        <w:t>Assinatura e Carimbo da Chefia Imediata</w:t>
      </w:r>
    </w:p>
    <w:p w14:paraId="4C335DE6" w14:textId="77777777" w:rsidR="00DB6B4B" w:rsidRPr="00112EF5" w:rsidRDefault="001C3FCC" w:rsidP="00D56C45">
      <w:pPr>
        <w:autoSpaceDE w:val="0"/>
        <w:autoSpaceDN w:val="0"/>
        <w:adjustRightInd w:val="0"/>
        <w:jc w:val="center"/>
        <w:rPr>
          <w:b/>
          <w:bCs/>
        </w:rPr>
        <w:sectPr w:rsidR="00DB6B4B" w:rsidRPr="00112EF5" w:rsidSect="00DB6B4B">
          <w:headerReference w:type="even" r:id="rId8"/>
          <w:headerReference w:type="default" r:id="rId9"/>
          <w:footerReference w:type="default" r:id="rId10"/>
          <w:pgSz w:w="11906" w:h="16838" w:code="9"/>
          <w:pgMar w:top="1134" w:right="1134" w:bottom="851" w:left="1701" w:header="709" w:footer="709" w:gutter="0"/>
          <w:cols w:space="708"/>
          <w:docGrid w:linePitch="360"/>
        </w:sectPr>
      </w:pPr>
      <w:r w:rsidRPr="00D56C45">
        <w:rPr>
          <w:b/>
          <w:bCs/>
        </w:rPr>
        <w:br w:type="page"/>
      </w:r>
    </w:p>
    <w:p w14:paraId="69A6149F" w14:textId="77777777" w:rsidR="00ED69C9" w:rsidRPr="00112EF5" w:rsidRDefault="00ED69C9" w:rsidP="00ED69C9">
      <w:pPr>
        <w:autoSpaceDE w:val="0"/>
        <w:autoSpaceDN w:val="0"/>
        <w:adjustRightInd w:val="0"/>
        <w:jc w:val="center"/>
        <w:rPr>
          <w:b/>
          <w:bCs/>
        </w:rPr>
      </w:pPr>
      <w:r w:rsidRPr="00112EF5">
        <w:rPr>
          <w:b/>
          <w:bCs/>
        </w:rPr>
        <w:lastRenderedPageBreak/>
        <w:t>ANEXO – II</w:t>
      </w:r>
      <w:r w:rsidR="00792DD5" w:rsidRPr="00112EF5">
        <w:rPr>
          <w:b/>
          <w:bCs/>
        </w:rPr>
        <w:t>I</w:t>
      </w:r>
    </w:p>
    <w:p w14:paraId="23721053" w14:textId="77777777" w:rsidR="00ED69C9" w:rsidRPr="00112EF5" w:rsidRDefault="00ED69C9" w:rsidP="00ED69C9">
      <w:pPr>
        <w:autoSpaceDE w:val="0"/>
        <w:autoSpaceDN w:val="0"/>
        <w:adjustRightInd w:val="0"/>
        <w:snapToGrid w:val="0"/>
        <w:jc w:val="center"/>
        <w:rPr>
          <w:b/>
          <w:color w:val="000000"/>
        </w:rPr>
      </w:pPr>
      <w:r w:rsidRPr="00112EF5">
        <w:rPr>
          <w:b/>
          <w:color w:val="000000"/>
        </w:rPr>
        <w:t>DE FICHA PONTO</w:t>
      </w:r>
    </w:p>
    <w:p w14:paraId="69E8FD97" w14:textId="77777777" w:rsidR="00ED69C9" w:rsidRPr="00112EF5" w:rsidRDefault="00ED69C9" w:rsidP="00ED69C9">
      <w:pPr>
        <w:autoSpaceDE w:val="0"/>
        <w:autoSpaceDN w:val="0"/>
        <w:adjustRightInd w:val="0"/>
        <w:snapToGrid w:val="0"/>
        <w:jc w:val="center"/>
        <w:rPr>
          <w:b/>
          <w:color w:val="000000"/>
        </w:rPr>
      </w:pPr>
    </w:p>
    <w:p w14:paraId="2A5587F6" w14:textId="77777777" w:rsidR="00ED69C9" w:rsidRPr="00112EF5" w:rsidRDefault="00ED69C9" w:rsidP="00ED69C9">
      <w:pPr>
        <w:autoSpaceDE w:val="0"/>
        <w:autoSpaceDN w:val="0"/>
        <w:adjustRightInd w:val="0"/>
        <w:snapToGrid w:val="0"/>
        <w:rPr>
          <w:b/>
          <w:color w:val="000000"/>
          <w:sz w:val="22"/>
          <w:szCs w:val="22"/>
        </w:rPr>
      </w:pPr>
      <w:r w:rsidRPr="00112EF5">
        <w:rPr>
          <w:b/>
          <w:color w:val="000000"/>
          <w:sz w:val="22"/>
          <w:szCs w:val="22"/>
        </w:rPr>
        <w:t>MÊS_____________________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905"/>
        <w:gridCol w:w="4036"/>
        <w:gridCol w:w="377"/>
        <w:gridCol w:w="1464"/>
        <w:gridCol w:w="3060"/>
      </w:tblGrid>
      <w:tr w:rsidR="00ED69C9" w:rsidRPr="00112EF5" w14:paraId="1FB8E038" w14:textId="77777777" w:rsidTr="00A54E8C">
        <w:tc>
          <w:tcPr>
            <w:tcW w:w="3306" w:type="dxa"/>
            <w:shd w:val="clear" w:color="auto" w:fill="D9D9D9"/>
          </w:tcPr>
          <w:p w14:paraId="2E4DB6BE" w14:textId="77777777" w:rsidR="00ED69C9" w:rsidRPr="00112EF5" w:rsidRDefault="00ED69C9" w:rsidP="00A54E8C">
            <w:pPr>
              <w:autoSpaceDE w:val="0"/>
              <w:autoSpaceDN w:val="0"/>
              <w:adjustRightInd w:val="0"/>
              <w:snapToGrid w:val="0"/>
              <w:rPr>
                <w:b/>
                <w:color w:val="000000"/>
                <w:sz w:val="22"/>
                <w:szCs w:val="22"/>
              </w:rPr>
            </w:pPr>
          </w:p>
        </w:tc>
        <w:tc>
          <w:tcPr>
            <w:tcW w:w="10842" w:type="dxa"/>
            <w:gridSpan w:val="5"/>
            <w:shd w:val="clear" w:color="auto" w:fill="auto"/>
          </w:tcPr>
          <w:p w14:paraId="766870B6" w14:textId="77777777" w:rsidR="00ED69C9" w:rsidRPr="00112EF5" w:rsidRDefault="00ED69C9" w:rsidP="00A54E8C">
            <w:pPr>
              <w:autoSpaceDE w:val="0"/>
              <w:autoSpaceDN w:val="0"/>
              <w:adjustRightInd w:val="0"/>
              <w:snapToGrid w:val="0"/>
              <w:rPr>
                <w:b/>
                <w:color w:val="000000"/>
                <w:sz w:val="22"/>
                <w:szCs w:val="22"/>
              </w:rPr>
            </w:pPr>
          </w:p>
        </w:tc>
      </w:tr>
      <w:tr w:rsidR="00ED69C9" w:rsidRPr="00112EF5" w14:paraId="60611D84" w14:textId="77777777" w:rsidTr="00A54E8C">
        <w:tc>
          <w:tcPr>
            <w:tcW w:w="3306" w:type="dxa"/>
            <w:shd w:val="clear" w:color="auto" w:fill="D9D9D9"/>
          </w:tcPr>
          <w:p w14:paraId="127E7F9D" w14:textId="77777777" w:rsidR="00ED69C9" w:rsidRPr="00112EF5" w:rsidRDefault="00ED69C9" w:rsidP="00A54E8C">
            <w:pPr>
              <w:autoSpaceDE w:val="0"/>
              <w:autoSpaceDN w:val="0"/>
              <w:adjustRightInd w:val="0"/>
              <w:snapToGrid w:val="0"/>
              <w:rPr>
                <w:b/>
                <w:color w:val="000000"/>
                <w:sz w:val="22"/>
                <w:szCs w:val="22"/>
              </w:rPr>
            </w:pPr>
            <w:r w:rsidRPr="00112EF5">
              <w:rPr>
                <w:b/>
                <w:color w:val="000000"/>
                <w:sz w:val="22"/>
                <w:szCs w:val="22"/>
              </w:rPr>
              <w:t>Servidor (a):</w:t>
            </w:r>
          </w:p>
        </w:tc>
        <w:tc>
          <w:tcPr>
            <w:tcW w:w="6318" w:type="dxa"/>
            <w:gridSpan w:val="3"/>
            <w:shd w:val="clear" w:color="auto" w:fill="auto"/>
          </w:tcPr>
          <w:p w14:paraId="19F27783" w14:textId="77777777" w:rsidR="00ED69C9" w:rsidRPr="00112EF5" w:rsidRDefault="00ED69C9" w:rsidP="00A54E8C">
            <w:pPr>
              <w:autoSpaceDE w:val="0"/>
              <w:autoSpaceDN w:val="0"/>
              <w:adjustRightInd w:val="0"/>
              <w:snapToGrid w:val="0"/>
              <w:rPr>
                <w:b/>
                <w:color w:val="000000"/>
                <w:sz w:val="22"/>
                <w:szCs w:val="22"/>
              </w:rPr>
            </w:pPr>
          </w:p>
        </w:tc>
        <w:tc>
          <w:tcPr>
            <w:tcW w:w="1464" w:type="dxa"/>
            <w:shd w:val="clear" w:color="auto" w:fill="D9D9D9"/>
          </w:tcPr>
          <w:p w14:paraId="05DFAF64" w14:textId="77777777" w:rsidR="00ED69C9" w:rsidRPr="00112EF5" w:rsidRDefault="00ED69C9" w:rsidP="00A54E8C">
            <w:pPr>
              <w:autoSpaceDE w:val="0"/>
              <w:autoSpaceDN w:val="0"/>
              <w:adjustRightInd w:val="0"/>
              <w:snapToGrid w:val="0"/>
              <w:rPr>
                <w:b/>
                <w:color w:val="000000"/>
                <w:sz w:val="22"/>
                <w:szCs w:val="22"/>
              </w:rPr>
            </w:pPr>
            <w:r w:rsidRPr="00112EF5">
              <w:rPr>
                <w:b/>
                <w:color w:val="000000"/>
                <w:sz w:val="22"/>
                <w:szCs w:val="22"/>
              </w:rPr>
              <w:t>Matricula</w:t>
            </w:r>
          </w:p>
        </w:tc>
        <w:tc>
          <w:tcPr>
            <w:tcW w:w="3060" w:type="dxa"/>
            <w:shd w:val="clear" w:color="auto" w:fill="auto"/>
          </w:tcPr>
          <w:p w14:paraId="715837C9" w14:textId="77777777" w:rsidR="00ED69C9" w:rsidRPr="00112EF5" w:rsidRDefault="00ED69C9" w:rsidP="00A54E8C">
            <w:pPr>
              <w:autoSpaceDE w:val="0"/>
              <w:autoSpaceDN w:val="0"/>
              <w:adjustRightInd w:val="0"/>
              <w:snapToGrid w:val="0"/>
              <w:rPr>
                <w:b/>
                <w:color w:val="000000"/>
                <w:sz w:val="22"/>
                <w:szCs w:val="22"/>
              </w:rPr>
            </w:pPr>
          </w:p>
        </w:tc>
      </w:tr>
      <w:tr w:rsidR="00ED69C9" w:rsidRPr="00112EF5" w14:paraId="2A756F07" w14:textId="77777777" w:rsidTr="00A54E8C">
        <w:tc>
          <w:tcPr>
            <w:tcW w:w="3306" w:type="dxa"/>
            <w:shd w:val="clear" w:color="auto" w:fill="D9D9D9"/>
          </w:tcPr>
          <w:p w14:paraId="08B648C4" w14:textId="77777777" w:rsidR="00ED69C9" w:rsidRPr="00112EF5" w:rsidRDefault="00ED69C9" w:rsidP="00A54E8C">
            <w:pPr>
              <w:autoSpaceDE w:val="0"/>
              <w:autoSpaceDN w:val="0"/>
              <w:adjustRightInd w:val="0"/>
              <w:snapToGrid w:val="0"/>
              <w:rPr>
                <w:b/>
                <w:color w:val="000000"/>
                <w:sz w:val="22"/>
                <w:szCs w:val="22"/>
              </w:rPr>
            </w:pPr>
            <w:r w:rsidRPr="00112EF5">
              <w:rPr>
                <w:b/>
                <w:color w:val="000000"/>
                <w:sz w:val="22"/>
                <w:szCs w:val="22"/>
              </w:rPr>
              <w:t>Cargo</w:t>
            </w:r>
          </w:p>
        </w:tc>
        <w:tc>
          <w:tcPr>
            <w:tcW w:w="6318" w:type="dxa"/>
            <w:gridSpan w:val="3"/>
            <w:shd w:val="clear" w:color="auto" w:fill="auto"/>
          </w:tcPr>
          <w:p w14:paraId="54124BB0" w14:textId="77777777" w:rsidR="00ED69C9" w:rsidRPr="00112EF5" w:rsidRDefault="00ED69C9" w:rsidP="00A54E8C">
            <w:pPr>
              <w:autoSpaceDE w:val="0"/>
              <w:autoSpaceDN w:val="0"/>
              <w:adjustRightInd w:val="0"/>
              <w:snapToGrid w:val="0"/>
              <w:rPr>
                <w:b/>
                <w:color w:val="000000"/>
                <w:sz w:val="22"/>
                <w:szCs w:val="22"/>
              </w:rPr>
            </w:pPr>
          </w:p>
        </w:tc>
        <w:tc>
          <w:tcPr>
            <w:tcW w:w="1464" w:type="dxa"/>
            <w:shd w:val="clear" w:color="auto" w:fill="D9D9D9"/>
          </w:tcPr>
          <w:p w14:paraId="5CEE7986" w14:textId="77777777" w:rsidR="00ED69C9" w:rsidRPr="00112EF5" w:rsidRDefault="00ED69C9" w:rsidP="00A54E8C">
            <w:pPr>
              <w:autoSpaceDE w:val="0"/>
              <w:autoSpaceDN w:val="0"/>
              <w:adjustRightInd w:val="0"/>
              <w:snapToGrid w:val="0"/>
              <w:rPr>
                <w:b/>
                <w:color w:val="000000"/>
                <w:sz w:val="22"/>
                <w:szCs w:val="22"/>
              </w:rPr>
            </w:pPr>
            <w:r w:rsidRPr="00112EF5">
              <w:rPr>
                <w:b/>
                <w:color w:val="000000"/>
                <w:sz w:val="22"/>
                <w:szCs w:val="22"/>
              </w:rPr>
              <w:t>Localização</w:t>
            </w:r>
          </w:p>
        </w:tc>
        <w:tc>
          <w:tcPr>
            <w:tcW w:w="3060" w:type="dxa"/>
            <w:shd w:val="clear" w:color="auto" w:fill="auto"/>
          </w:tcPr>
          <w:p w14:paraId="43B8FAAC" w14:textId="77777777" w:rsidR="00ED69C9" w:rsidRPr="00112EF5" w:rsidRDefault="00ED69C9" w:rsidP="00A54E8C">
            <w:pPr>
              <w:autoSpaceDE w:val="0"/>
              <w:autoSpaceDN w:val="0"/>
              <w:adjustRightInd w:val="0"/>
              <w:snapToGrid w:val="0"/>
              <w:rPr>
                <w:b/>
                <w:color w:val="000000"/>
                <w:sz w:val="22"/>
                <w:szCs w:val="22"/>
              </w:rPr>
            </w:pPr>
          </w:p>
        </w:tc>
      </w:tr>
      <w:tr w:rsidR="00ED69C9" w:rsidRPr="00112EF5" w14:paraId="7914865F" w14:textId="77777777" w:rsidTr="00A54E8C">
        <w:tc>
          <w:tcPr>
            <w:tcW w:w="3306" w:type="dxa"/>
            <w:shd w:val="clear" w:color="auto" w:fill="D9D9D9"/>
          </w:tcPr>
          <w:p w14:paraId="76313183" w14:textId="77777777" w:rsidR="00ED69C9" w:rsidRPr="00112EF5" w:rsidRDefault="00ED69C9" w:rsidP="00A54E8C">
            <w:pPr>
              <w:autoSpaceDE w:val="0"/>
              <w:autoSpaceDN w:val="0"/>
              <w:adjustRightInd w:val="0"/>
              <w:snapToGrid w:val="0"/>
              <w:rPr>
                <w:b/>
                <w:color w:val="000000"/>
                <w:sz w:val="22"/>
                <w:szCs w:val="22"/>
              </w:rPr>
            </w:pPr>
            <w:r w:rsidRPr="00112EF5">
              <w:rPr>
                <w:b/>
                <w:color w:val="000000"/>
                <w:sz w:val="22"/>
                <w:szCs w:val="22"/>
              </w:rPr>
              <w:t>Horas Semanais</w:t>
            </w:r>
          </w:p>
        </w:tc>
        <w:tc>
          <w:tcPr>
            <w:tcW w:w="10842" w:type="dxa"/>
            <w:gridSpan w:val="5"/>
            <w:shd w:val="clear" w:color="auto" w:fill="auto"/>
          </w:tcPr>
          <w:p w14:paraId="584563DA" w14:textId="77777777" w:rsidR="00ED69C9" w:rsidRPr="00112EF5" w:rsidRDefault="00ED69C9" w:rsidP="00A54E8C">
            <w:pPr>
              <w:autoSpaceDE w:val="0"/>
              <w:autoSpaceDN w:val="0"/>
              <w:adjustRightInd w:val="0"/>
              <w:snapToGrid w:val="0"/>
              <w:rPr>
                <w:b/>
                <w:color w:val="000000"/>
                <w:sz w:val="22"/>
                <w:szCs w:val="22"/>
              </w:rPr>
            </w:pPr>
          </w:p>
        </w:tc>
      </w:tr>
      <w:tr w:rsidR="00ED69C9" w:rsidRPr="00112EF5" w14:paraId="34C93E30" w14:textId="77777777" w:rsidTr="00A54E8C">
        <w:tc>
          <w:tcPr>
            <w:tcW w:w="3306" w:type="dxa"/>
            <w:shd w:val="clear" w:color="auto" w:fill="D9D9D9"/>
          </w:tcPr>
          <w:p w14:paraId="2373E519" w14:textId="77777777" w:rsidR="00ED69C9" w:rsidRPr="00112EF5" w:rsidRDefault="00ED69C9" w:rsidP="00A54E8C">
            <w:pPr>
              <w:autoSpaceDE w:val="0"/>
              <w:autoSpaceDN w:val="0"/>
              <w:adjustRightInd w:val="0"/>
              <w:snapToGrid w:val="0"/>
              <w:jc w:val="center"/>
              <w:rPr>
                <w:b/>
                <w:color w:val="000000"/>
                <w:sz w:val="22"/>
                <w:szCs w:val="22"/>
              </w:rPr>
            </w:pPr>
          </w:p>
          <w:p w14:paraId="3028A9DA" w14:textId="77777777" w:rsidR="00ED69C9" w:rsidRPr="00112EF5" w:rsidRDefault="00ED69C9" w:rsidP="00A54E8C">
            <w:pPr>
              <w:autoSpaceDE w:val="0"/>
              <w:autoSpaceDN w:val="0"/>
              <w:adjustRightInd w:val="0"/>
              <w:snapToGrid w:val="0"/>
              <w:jc w:val="center"/>
              <w:rPr>
                <w:b/>
                <w:color w:val="000000"/>
                <w:sz w:val="22"/>
                <w:szCs w:val="22"/>
              </w:rPr>
            </w:pPr>
            <w:r w:rsidRPr="00112EF5">
              <w:rPr>
                <w:b/>
                <w:color w:val="000000"/>
                <w:sz w:val="22"/>
                <w:szCs w:val="22"/>
              </w:rPr>
              <w:t>FREQUÊNCIA INTEGRAL</w:t>
            </w:r>
          </w:p>
        </w:tc>
        <w:tc>
          <w:tcPr>
            <w:tcW w:w="1905" w:type="dxa"/>
            <w:shd w:val="clear" w:color="auto" w:fill="auto"/>
          </w:tcPr>
          <w:p w14:paraId="2308EBC3" w14:textId="77777777" w:rsidR="00ED69C9" w:rsidRPr="00112EF5" w:rsidRDefault="00ED69C9" w:rsidP="00A54E8C">
            <w:pPr>
              <w:autoSpaceDE w:val="0"/>
              <w:autoSpaceDN w:val="0"/>
              <w:adjustRightInd w:val="0"/>
              <w:snapToGrid w:val="0"/>
              <w:jc w:val="center"/>
              <w:rPr>
                <w:b/>
                <w:color w:val="000000"/>
                <w:sz w:val="22"/>
                <w:szCs w:val="22"/>
              </w:rPr>
            </w:pPr>
          </w:p>
        </w:tc>
        <w:tc>
          <w:tcPr>
            <w:tcW w:w="4036" w:type="dxa"/>
            <w:shd w:val="clear" w:color="auto" w:fill="D9D9D9"/>
          </w:tcPr>
          <w:p w14:paraId="284949F8" w14:textId="77777777" w:rsidR="00ED69C9" w:rsidRPr="00112EF5" w:rsidRDefault="00ED69C9" w:rsidP="00A54E8C">
            <w:pPr>
              <w:autoSpaceDE w:val="0"/>
              <w:autoSpaceDN w:val="0"/>
              <w:adjustRightInd w:val="0"/>
              <w:snapToGrid w:val="0"/>
              <w:rPr>
                <w:b/>
                <w:color w:val="000000"/>
                <w:sz w:val="22"/>
                <w:szCs w:val="22"/>
              </w:rPr>
            </w:pPr>
            <w:r w:rsidRPr="00112EF5">
              <w:rPr>
                <w:b/>
                <w:color w:val="000000"/>
                <w:sz w:val="22"/>
                <w:szCs w:val="22"/>
              </w:rPr>
              <w:t xml:space="preserve">SOMATÓRIO AS AUSÊNCIAS, ATRASOS E </w:t>
            </w:r>
          </w:p>
          <w:p w14:paraId="1EA7766E" w14:textId="77777777" w:rsidR="00ED69C9" w:rsidRPr="00112EF5" w:rsidRDefault="00ED69C9" w:rsidP="00A54E8C">
            <w:pPr>
              <w:autoSpaceDE w:val="0"/>
              <w:autoSpaceDN w:val="0"/>
              <w:adjustRightInd w:val="0"/>
              <w:snapToGrid w:val="0"/>
              <w:rPr>
                <w:b/>
                <w:color w:val="000000"/>
                <w:sz w:val="22"/>
                <w:szCs w:val="22"/>
              </w:rPr>
            </w:pPr>
            <w:r w:rsidRPr="00112EF5">
              <w:rPr>
                <w:b/>
                <w:color w:val="000000"/>
                <w:sz w:val="22"/>
                <w:szCs w:val="22"/>
              </w:rPr>
              <w:t>SAÍDAS NÃO JUSTIFICADAS</w:t>
            </w:r>
          </w:p>
        </w:tc>
        <w:tc>
          <w:tcPr>
            <w:tcW w:w="4901" w:type="dxa"/>
            <w:gridSpan w:val="3"/>
            <w:shd w:val="clear" w:color="auto" w:fill="auto"/>
          </w:tcPr>
          <w:p w14:paraId="19770A71" w14:textId="77777777" w:rsidR="00ED69C9" w:rsidRPr="00112EF5" w:rsidRDefault="00ED69C9" w:rsidP="00A54E8C">
            <w:pPr>
              <w:rPr>
                <w:b/>
                <w:color w:val="000000"/>
                <w:sz w:val="22"/>
                <w:szCs w:val="22"/>
              </w:rPr>
            </w:pPr>
          </w:p>
          <w:p w14:paraId="06D85889" w14:textId="77777777" w:rsidR="00ED69C9" w:rsidRPr="00112EF5" w:rsidRDefault="00ED69C9" w:rsidP="00A54E8C">
            <w:pPr>
              <w:autoSpaceDE w:val="0"/>
              <w:autoSpaceDN w:val="0"/>
              <w:adjustRightInd w:val="0"/>
              <w:snapToGrid w:val="0"/>
              <w:rPr>
                <w:b/>
                <w:color w:val="000000"/>
                <w:sz w:val="22"/>
                <w:szCs w:val="22"/>
              </w:rPr>
            </w:pPr>
          </w:p>
        </w:tc>
      </w:tr>
    </w:tbl>
    <w:p w14:paraId="276376AE" w14:textId="77777777" w:rsidR="00ED69C9" w:rsidRPr="00112EF5" w:rsidRDefault="00ED69C9" w:rsidP="00ED69C9">
      <w:pPr>
        <w:autoSpaceDE w:val="0"/>
        <w:autoSpaceDN w:val="0"/>
        <w:adjustRightInd w:val="0"/>
        <w:snapToGrid w:val="0"/>
        <w:rPr>
          <w:b/>
          <w:color w:val="000000"/>
          <w:sz w:val="22"/>
          <w:szCs w:val="22"/>
        </w:rPr>
      </w:pPr>
    </w:p>
    <w:tbl>
      <w:tblPr>
        <w:tblW w:w="141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
        <w:gridCol w:w="1440"/>
        <w:gridCol w:w="1260"/>
        <w:gridCol w:w="1620"/>
        <w:gridCol w:w="1260"/>
        <w:gridCol w:w="1800"/>
        <w:gridCol w:w="1800"/>
        <w:gridCol w:w="1134"/>
        <w:gridCol w:w="1386"/>
        <w:gridCol w:w="1800"/>
      </w:tblGrid>
      <w:tr w:rsidR="00ED69C9" w:rsidRPr="00112EF5" w14:paraId="63505201" w14:textId="77777777" w:rsidTr="00A54E8C">
        <w:trPr>
          <w:gridAfter w:val="5"/>
          <w:wAfter w:w="7920" w:type="dxa"/>
          <w:trHeight w:val="248"/>
        </w:trPr>
        <w:tc>
          <w:tcPr>
            <w:tcW w:w="3348" w:type="dxa"/>
            <w:gridSpan w:val="3"/>
            <w:shd w:val="clear" w:color="auto" w:fill="D9D9D9"/>
          </w:tcPr>
          <w:p w14:paraId="2DCCB060" w14:textId="77777777" w:rsidR="00ED69C9" w:rsidRPr="00112EF5" w:rsidRDefault="00ED69C9" w:rsidP="00A54E8C">
            <w:pPr>
              <w:autoSpaceDE w:val="0"/>
              <w:autoSpaceDN w:val="0"/>
              <w:adjustRightInd w:val="0"/>
              <w:snapToGrid w:val="0"/>
              <w:ind w:left="108"/>
              <w:jc w:val="center"/>
              <w:rPr>
                <w:b/>
                <w:color w:val="000000"/>
                <w:sz w:val="22"/>
                <w:szCs w:val="22"/>
              </w:rPr>
            </w:pPr>
            <w:r w:rsidRPr="00112EF5">
              <w:rPr>
                <w:b/>
                <w:color w:val="000000"/>
                <w:sz w:val="22"/>
                <w:szCs w:val="22"/>
              </w:rPr>
              <w:t>Manhã</w:t>
            </w:r>
          </w:p>
        </w:tc>
        <w:tc>
          <w:tcPr>
            <w:tcW w:w="2880" w:type="dxa"/>
            <w:gridSpan w:val="2"/>
            <w:shd w:val="clear" w:color="auto" w:fill="D9D9D9"/>
          </w:tcPr>
          <w:p w14:paraId="20973170" w14:textId="77777777" w:rsidR="00ED69C9" w:rsidRPr="00112EF5" w:rsidRDefault="00ED69C9" w:rsidP="00A54E8C">
            <w:pPr>
              <w:jc w:val="center"/>
              <w:rPr>
                <w:b/>
                <w:color w:val="000000"/>
                <w:sz w:val="22"/>
                <w:szCs w:val="22"/>
              </w:rPr>
            </w:pPr>
            <w:r w:rsidRPr="00112EF5">
              <w:rPr>
                <w:b/>
                <w:color w:val="000000"/>
                <w:sz w:val="22"/>
                <w:szCs w:val="22"/>
              </w:rPr>
              <w:t>Tarde</w:t>
            </w:r>
          </w:p>
        </w:tc>
      </w:tr>
      <w:tr w:rsidR="00ED69C9" w:rsidRPr="00112EF5" w14:paraId="77A9CDB7" w14:textId="77777777" w:rsidTr="00A54E8C">
        <w:tblPrEx>
          <w:tblCellMar>
            <w:left w:w="108" w:type="dxa"/>
            <w:right w:w="108" w:type="dxa"/>
          </w:tblCellMar>
          <w:tblLook w:val="04A0" w:firstRow="1" w:lastRow="0" w:firstColumn="1" w:lastColumn="0" w:noHBand="0" w:noVBand="1"/>
        </w:tblPrEx>
        <w:trPr>
          <w:trHeight w:val="451"/>
        </w:trPr>
        <w:tc>
          <w:tcPr>
            <w:tcW w:w="648" w:type="dxa"/>
            <w:shd w:val="clear" w:color="auto" w:fill="F2F2F2"/>
          </w:tcPr>
          <w:p w14:paraId="1B66D2AC" w14:textId="77777777" w:rsidR="00ED69C9" w:rsidRPr="00112EF5" w:rsidRDefault="00ED69C9" w:rsidP="00A54E8C">
            <w:pPr>
              <w:autoSpaceDE w:val="0"/>
              <w:autoSpaceDN w:val="0"/>
              <w:adjustRightInd w:val="0"/>
              <w:jc w:val="center"/>
              <w:rPr>
                <w:b/>
                <w:bCs/>
                <w:sz w:val="18"/>
                <w:szCs w:val="18"/>
              </w:rPr>
            </w:pPr>
          </w:p>
          <w:p w14:paraId="52ACCFF3" w14:textId="77777777" w:rsidR="00ED69C9" w:rsidRPr="00112EF5" w:rsidRDefault="00ED69C9" w:rsidP="00A54E8C">
            <w:pPr>
              <w:autoSpaceDE w:val="0"/>
              <w:autoSpaceDN w:val="0"/>
              <w:adjustRightInd w:val="0"/>
              <w:jc w:val="center"/>
              <w:rPr>
                <w:b/>
                <w:bCs/>
                <w:sz w:val="18"/>
                <w:szCs w:val="18"/>
              </w:rPr>
            </w:pPr>
            <w:r w:rsidRPr="00112EF5">
              <w:rPr>
                <w:b/>
                <w:bCs/>
                <w:sz w:val="18"/>
                <w:szCs w:val="18"/>
              </w:rPr>
              <w:t>Dia</w:t>
            </w:r>
          </w:p>
        </w:tc>
        <w:tc>
          <w:tcPr>
            <w:tcW w:w="1440" w:type="dxa"/>
            <w:shd w:val="clear" w:color="auto" w:fill="F2F2F2"/>
          </w:tcPr>
          <w:p w14:paraId="4AB27159" w14:textId="77777777" w:rsidR="00ED69C9" w:rsidRPr="00112EF5" w:rsidRDefault="00ED69C9" w:rsidP="00A54E8C">
            <w:pPr>
              <w:autoSpaceDE w:val="0"/>
              <w:autoSpaceDN w:val="0"/>
              <w:adjustRightInd w:val="0"/>
              <w:jc w:val="center"/>
              <w:rPr>
                <w:b/>
                <w:bCs/>
                <w:sz w:val="18"/>
                <w:szCs w:val="18"/>
              </w:rPr>
            </w:pPr>
            <w:r w:rsidRPr="00112EF5">
              <w:rPr>
                <w:b/>
                <w:bCs/>
                <w:sz w:val="18"/>
                <w:szCs w:val="18"/>
              </w:rPr>
              <w:t>Hora Entrada</w:t>
            </w:r>
          </w:p>
        </w:tc>
        <w:tc>
          <w:tcPr>
            <w:tcW w:w="1260" w:type="dxa"/>
            <w:shd w:val="clear" w:color="auto" w:fill="F2F2F2"/>
          </w:tcPr>
          <w:p w14:paraId="3AB33587" w14:textId="77777777" w:rsidR="00ED69C9" w:rsidRPr="00112EF5" w:rsidRDefault="00ED69C9" w:rsidP="00A54E8C">
            <w:pPr>
              <w:autoSpaceDE w:val="0"/>
              <w:autoSpaceDN w:val="0"/>
              <w:adjustRightInd w:val="0"/>
              <w:jc w:val="center"/>
              <w:rPr>
                <w:b/>
                <w:bCs/>
                <w:sz w:val="18"/>
                <w:szCs w:val="18"/>
              </w:rPr>
            </w:pPr>
            <w:r w:rsidRPr="00112EF5">
              <w:rPr>
                <w:b/>
                <w:bCs/>
                <w:sz w:val="18"/>
                <w:szCs w:val="18"/>
              </w:rPr>
              <w:t>Hora Saída</w:t>
            </w:r>
          </w:p>
        </w:tc>
        <w:tc>
          <w:tcPr>
            <w:tcW w:w="1620" w:type="dxa"/>
            <w:shd w:val="clear" w:color="auto" w:fill="F2F2F2"/>
          </w:tcPr>
          <w:p w14:paraId="08195FDA" w14:textId="77777777" w:rsidR="00ED69C9" w:rsidRPr="00112EF5" w:rsidRDefault="00ED69C9" w:rsidP="00A54E8C">
            <w:pPr>
              <w:autoSpaceDE w:val="0"/>
              <w:autoSpaceDN w:val="0"/>
              <w:adjustRightInd w:val="0"/>
              <w:jc w:val="center"/>
              <w:rPr>
                <w:b/>
                <w:bCs/>
                <w:sz w:val="18"/>
                <w:szCs w:val="18"/>
              </w:rPr>
            </w:pPr>
            <w:r w:rsidRPr="00112EF5">
              <w:rPr>
                <w:b/>
                <w:bCs/>
                <w:sz w:val="18"/>
                <w:szCs w:val="18"/>
              </w:rPr>
              <w:t>Hora Entrada</w:t>
            </w:r>
          </w:p>
        </w:tc>
        <w:tc>
          <w:tcPr>
            <w:tcW w:w="1260" w:type="dxa"/>
            <w:shd w:val="clear" w:color="auto" w:fill="F2F2F2"/>
          </w:tcPr>
          <w:p w14:paraId="507EDF93" w14:textId="77777777" w:rsidR="00ED69C9" w:rsidRPr="00112EF5" w:rsidRDefault="00ED69C9" w:rsidP="00A54E8C">
            <w:pPr>
              <w:autoSpaceDE w:val="0"/>
              <w:autoSpaceDN w:val="0"/>
              <w:adjustRightInd w:val="0"/>
              <w:jc w:val="center"/>
              <w:rPr>
                <w:b/>
                <w:bCs/>
                <w:sz w:val="18"/>
                <w:szCs w:val="18"/>
              </w:rPr>
            </w:pPr>
            <w:r w:rsidRPr="00112EF5">
              <w:rPr>
                <w:b/>
                <w:bCs/>
                <w:sz w:val="18"/>
                <w:szCs w:val="18"/>
              </w:rPr>
              <w:t>Hora Saída</w:t>
            </w:r>
          </w:p>
        </w:tc>
        <w:tc>
          <w:tcPr>
            <w:tcW w:w="1800" w:type="dxa"/>
            <w:shd w:val="clear" w:color="auto" w:fill="F2F2F2"/>
          </w:tcPr>
          <w:p w14:paraId="2E53D8C7" w14:textId="77777777" w:rsidR="00ED69C9" w:rsidRPr="00112EF5" w:rsidRDefault="00ED69C9" w:rsidP="00A54E8C">
            <w:pPr>
              <w:autoSpaceDE w:val="0"/>
              <w:autoSpaceDN w:val="0"/>
              <w:adjustRightInd w:val="0"/>
              <w:jc w:val="center"/>
              <w:rPr>
                <w:b/>
                <w:bCs/>
                <w:sz w:val="18"/>
                <w:szCs w:val="18"/>
              </w:rPr>
            </w:pPr>
            <w:r w:rsidRPr="00112EF5">
              <w:rPr>
                <w:b/>
                <w:bCs/>
                <w:sz w:val="18"/>
                <w:szCs w:val="18"/>
              </w:rPr>
              <w:t>Rubrica do Servidor</w:t>
            </w:r>
          </w:p>
        </w:tc>
        <w:tc>
          <w:tcPr>
            <w:tcW w:w="1800" w:type="dxa"/>
            <w:shd w:val="clear" w:color="auto" w:fill="F2F2F2"/>
          </w:tcPr>
          <w:p w14:paraId="61B023FB" w14:textId="77777777" w:rsidR="00ED69C9" w:rsidRPr="00112EF5" w:rsidRDefault="00ED69C9" w:rsidP="00A54E8C">
            <w:pPr>
              <w:autoSpaceDE w:val="0"/>
              <w:autoSpaceDN w:val="0"/>
              <w:adjustRightInd w:val="0"/>
              <w:jc w:val="center"/>
              <w:rPr>
                <w:b/>
                <w:bCs/>
                <w:sz w:val="18"/>
                <w:szCs w:val="18"/>
              </w:rPr>
            </w:pPr>
            <w:r w:rsidRPr="00112EF5">
              <w:rPr>
                <w:b/>
                <w:bCs/>
                <w:sz w:val="18"/>
                <w:szCs w:val="18"/>
              </w:rPr>
              <w:t>Ocorrências</w:t>
            </w:r>
          </w:p>
        </w:tc>
        <w:tc>
          <w:tcPr>
            <w:tcW w:w="1134" w:type="dxa"/>
            <w:shd w:val="clear" w:color="auto" w:fill="F2F2F2"/>
          </w:tcPr>
          <w:p w14:paraId="3D613E48" w14:textId="77777777" w:rsidR="00ED69C9" w:rsidRPr="00112EF5" w:rsidRDefault="00ED69C9" w:rsidP="00A54E8C">
            <w:pPr>
              <w:autoSpaceDE w:val="0"/>
              <w:autoSpaceDN w:val="0"/>
              <w:adjustRightInd w:val="0"/>
              <w:jc w:val="center"/>
              <w:rPr>
                <w:b/>
                <w:bCs/>
                <w:sz w:val="18"/>
                <w:szCs w:val="18"/>
              </w:rPr>
            </w:pPr>
            <w:r w:rsidRPr="00112EF5">
              <w:rPr>
                <w:b/>
                <w:bCs/>
                <w:sz w:val="18"/>
                <w:szCs w:val="18"/>
              </w:rPr>
              <w:t>Abono do Chefe</w:t>
            </w:r>
          </w:p>
        </w:tc>
        <w:tc>
          <w:tcPr>
            <w:tcW w:w="1386" w:type="dxa"/>
            <w:shd w:val="clear" w:color="auto" w:fill="F2F2F2"/>
          </w:tcPr>
          <w:p w14:paraId="569F31C9" w14:textId="77777777" w:rsidR="00ED69C9" w:rsidRPr="00112EF5" w:rsidRDefault="00ED69C9" w:rsidP="00A54E8C">
            <w:pPr>
              <w:autoSpaceDE w:val="0"/>
              <w:autoSpaceDN w:val="0"/>
              <w:adjustRightInd w:val="0"/>
              <w:jc w:val="center"/>
              <w:rPr>
                <w:b/>
                <w:bCs/>
                <w:sz w:val="18"/>
                <w:szCs w:val="18"/>
              </w:rPr>
            </w:pPr>
            <w:r w:rsidRPr="00112EF5">
              <w:rPr>
                <w:b/>
                <w:bCs/>
                <w:sz w:val="18"/>
                <w:szCs w:val="18"/>
              </w:rPr>
              <w:t>Horas Trabalhadas</w:t>
            </w:r>
          </w:p>
        </w:tc>
        <w:tc>
          <w:tcPr>
            <w:tcW w:w="1800" w:type="dxa"/>
            <w:shd w:val="clear" w:color="auto" w:fill="F2F2F2"/>
          </w:tcPr>
          <w:p w14:paraId="3445DFDC" w14:textId="77777777" w:rsidR="00ED69C9" w:rsidRPr="00112EF5" w:rsidRDefault="00ED69C9" w:rsidP="00A54E8C">
            <w:pPr>
              <w:autoSpaceDE w:val="0"/>
              <w:autoSpaceDN w:val="0"/>
              <w:adjustRightInd w:val="0"/>
              <w:jc w:val="center"/>
              <w:rPr>
                <w:b/>
                <w:bCs/>
                <w:sz w:val="18"/>
                <w:szCs w:val="18"/>
              </w:rPr>
            </w:pPr>
            <w:r w:rsidRPr="00112EF5">
              <w:rPr>
                <w:b/>
                <w:bCs/>
                <w:sz w:val="18"/>
                <w:szCs w:val="18"/>
              </w:rPr>
              <w:t>Compensação</w:t>
            </w:r>
          </w:p>
        </w:tc>
      </w:tr>
      <w:tr w:rsidR="00ED69C9" w:rsidRPr="00112EF5" w14:paraId="50BF80B6"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4845DAAB"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01</w:t>
            </w:r>
          </w:p>
        </w:tc>
        <w:tc>
          <w:tcPr>
            <w:tcW w:w="1440" w:type="dxa"/>
            <w:shd w:val="clear" w:color="auto" w:fill="auto"/>
          </w:tcPr>
          <w:p w14:paraId="3AE2AF42"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56A485A"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79666235"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7D29053"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3F7B0C6"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0454FA2"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1E0CBA11"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694AEB33"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A2DF93D" w14:textId="77777777" w:rsidR="00ED69C9" w:rsidRPr="00112EF5" w:rsidRDefault="00ED69C9" w:rsidP="00A54E8C">
            <w:pPr>
              <w:autoSpaceDE w:val="0"/>
              <w:autoSpaceDN w:val="0"/>
              <w:adjustRightInd w:val="0"/>
              <w:jc w:val="center"/>
              <w:rPr>
                <w:b/>
                <w:bCs/>
                <w:sz w:val="22"/>
                <w:szCs w:val="22"/>
              </w:rPr>
            </w:pPr>
          </w:p>
        </w:tc>
      </w:tr>
      <w:tr w:rsidR="00ED69C9" w:rsidRPr="00112EF5" w14:paraId="1049056D"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5DB9A127"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02</w:t>
            </w:r>
          </w:p>
        </w:tc>
        <w:tc>
          <w:tcPr>
            <w:tcW w:w="1440" w:type="dxa"/>
            <w:shd w:val="clear" w:color="auto" w:fill="auto"/>
          </w:tcPr>
          <w:p w14:paraId="3568499C"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7CDCA37C"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778C6A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F68EE9F"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7972552"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C7FB9A5"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3B01B646"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4BBA724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ABEAEE9" w14:textId="77777777" w:rsidR="00ED69C9" w:rsidRPr="00112EF5" w:rsidRDefault="00ED69C9" w:rsidP="00A54E8C">
            <w:pPr>
              <w:autoSpaceDE w:val="0"/>
              <w:autoSpaceDN w:val="0"/>
              <w:adjustRightInd w:val="0"/>
              <w:jc w:val="center"/>
              <w:rPr>
                <w:b/>
                <w:bCs/>
                <w:sz w:val="22"/>
                <w:szCs w:val="22"/>
              </w:rPr>
            </w:pPr>
          </w:p>
        </w:tc>
      </w:tr>
      <w:tr w:rsidR="00ED69C9" w:rsidRPr="00112EF5" w14:paraId="3D8B5B98"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5C61E5D6"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03</w:t>
            </w:r>
          </w:p>
        </w:tc>
        <w:tc>
          <w:tcPr>
            <w:tcW w:w="1440" w:type="dxa"/>
            <w:shd w:val="clear" w:color="auto" w:fill="auto"/>
          </w:tcPr>
          <w:p w14:paraId="32BB2845"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104BDA0"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DEB85CE"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0F79122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2B9D4E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E299C5A"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3D5FFAE4"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2628E0A2"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93E7E99" w14:textId="77777777" w:rsidR="00ED69C9" w:rsidRPr="00112EF5" w:rsidRDefault="00ED69C9" w:rsidP="00A54E8C">
            <w:pPr>
              <w:autoSpaceDE w:val="0"/>
              <w:autoSpaceDN w:val="0"/>
              <w:adjustRightInd w:val="0"/>
              <w:jc w:val="center"/>
              <w:rPr>
                <w:b/>
                <w:bCs/>
                <w:sz w:val="22"/>
                <w:szCs w:val="22"/>
              </w:rPr>
            </w:pPr>
          </w:p>
        </w:tc>
      </w:tr>
      <w:tr w:rsidR="00ED69C9" w:rsidRPr="00112EF5" w14:paraId="0564DFC3"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2645AFE9"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04</w:t>
            </w:r>
          </w:p>
        </w:tc>
        <w:tc>
          <w:tcPr>
            <w:tcW w:w="1440" w:type="dxa"/>
            <w:shd w:val="clear" w:color="auto" w:fill="auto"/>
          </w:tcPr>
          <w:p w14:paraId="5A7A416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1F2B07DF"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50D9C37D"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D2D653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1907114"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D4EE966"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575CE5CA"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21E85A6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9E15ACA" w14:textId="77777777" w:rsidR="00ED69C9" w:rsidRPr="00112EF5" w:rsidRDefault="00ED69C9" w:rsidP="00A54E8C">
            <w:pPr>
              <w:autoSpaceDE w:val="0"/>
              <w:autoSpaceDN w:val="0"/>
              <w:adjustRightInd w:val="0"/>
              <w:jc w:val="center"/>
              <w:rPr>
                <w:b/>
                <w:bCs/>
                <w:sz w:val="22"/>
                <w:szCs w:val="22"/>
              </w:rPr>
            </w:pPr>
          </w:p>
        </w:tc>
      </w:tr>
      <w:tr w:rsidR="00ED69C9" w:rsidRPr="00112EF5" w14:paraId="2AE88088"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09E8F04B"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05</w:t>
            </w:r>
          </w:p>
        </w:tc>
        <w:tc>
          <w:tcPr>
            <w:tcW w:w="1440" w:type="dxa"/>
            <w:shd w:val="clear" w:color="auto" w:fill="auto"/>
          </w:tcPr>
          <w:p w14:paraId="4857266B"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269A10D"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95442D2"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7094369F"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10064C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726F93E"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7D3475EB"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609CBF21"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85D35DE" w14:textId="77777777" w:rsidR="00ED69C9" w:rsidRPr="00112EF5" w:rsidRDefault="00ED69C9" w:rsidP="00A54E8C">
            <w:pPr>
              <w:autoSpaceDE w:val="0"/>
              <w:autoSpaceDN w:val="0"/>
              <w:adjustRightInd w:val="0"/>
              <w:jc w:val="center"/>
              <w:rPr>
                <w:b/>
                <w:bCs/>
                <w:sz w:val="22"/>
                <w:szCs w:val="22"/>
              </w:rPr>
            </w:pPr>
          </w:p>
        </w:tc>
      </w:tr>
      <w:tr w:rsidR="00ED69C9" w:rsidRPr="00112EF5" w14:paraId="612EAF50"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3497B70D"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06</w:t>
            </w:r>
          </w:p>
        </w:tc>
        <w:tc>
          <w:tcPr>
            <w:tcW w:w="1440" w:type="dxa"/>
            <w:shd w:val="clear" w:color="auto" w:fill="auto"/>
          </w:tcPr>
          <w:p w14:paraId="3B5638CD"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75CDEA75"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77A89079"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18BB697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8C9EFA4"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5FB589F"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368390C6"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7055BA91"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3E34730" w14:textId="77777777" w:rsidR="00ED69C9" w:rsidRPr="00112EF5" w:rsidRDefault="00ED69C9" w:rsidP="00A54E8C">
            <w:pPr>
              <w:autoSpaceDE w:val="0"/>
              <w:autoSpaceDN w:val="0"/>
              <w:adjustRightInd w:val="0"/>
              <w:jc w:val="center"/>
              <w:rPr>
                <w:b/>
                <w:bCs/>
                <w:sz w:val="22"/>
                <w:szCs w:val="22"/>
              </w:rPr>
            </w:pPr>
          </w:p>
        </w:tc>
      </w:tr>
      <w:tr w:rsidR="00ED69C9" w:rsidRPr="00112EF5" w14:paraId="4DDDF972"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570876B7"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07</w:t>
            </w:r>
          </w:p>
        </w:tc>
        <w:tc>
          <w:tcPr>
            <w:tcW w:w="1440" w:type="dxa"/>
            <w:shd w:val="clear" w:color="auto" w:fill="auto"/>
          </w:tcPr>
          <w:p w14:paraId="7ABF1E79"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1100F98D"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6D7257C8"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69E9163"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C3C5504"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19629F5"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08D47BFE"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5AA56689"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65B7681" w14:textId="77777777" w:rsidR="00ED69C9" w:rsidRPr="00112EF5" w:rsidRDefault="00ED69C9" w:rsidP="00A54E8C">
            <w:pPr>
              <w:autoSpaceDE w:val="0"/>
              <w:autoSpaceDN w:val="0"/>
              <w:adjustRightInd w:val="0"/>
              <w:jc w:val="center"/>
              <w:rPr>
                <w:b/>
                <w:bCs/>
                <w:sz w:val="22"/>
                <w:szCs w:val="22"/>
              </w:rPr>
            </w:pPr>
          </w:p>
        </w:tc>
      </w:tr>
      <w:tr w:rsidR="00ED69C9" w:rsidRPr="00112EF5" w14:paraId="239B6324"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57B7684C"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08</w:t>
            </w:r>
          </w:p>
        </w:tc>
        <w:tc>
          <w:tcPr>
            <w:tcW w:w="1440" w:type="dxa"/>
            <w:shd w:val="clear" w:color="auto" w:fill="auto"/>
          </w:tcPr>
          <w:p w14:paraId="32291C4D"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E2F9701"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2C0E3D2"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CF0BCD7"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A895DDF"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2E2FEB6"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09528FFF"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3F6AD120"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FE587E5" w14:textId="77777777" w:rsidR="00ED69C9" w:rsidRPr="00112EF5" w:rsidRDefault="00ED69C9" w:rsidP="00A54E8C">
            <w:pPr>
              <w:autoSpaceDE w:val="0"/>
              <w:autoSpaceDN w:val="0"/>
              <w:adjustRightInd w:val="0"/>
              <w:jc w:val="center"/>
              <w:rPr>
                <w:b/>
                <w:bCs/>
                <w:sz w:val="22"/>
                <w:szCs w:val="22"/>
              </w:rPr>
            </w:pPr>
          </w:p>
        </w:tc>
      </w:tr>
      <w:tr w:rsidR="00ED69C9" w:rsidRPr="00112EF5" w14:paraId="31E9869A"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1B3714CD" w14:textId="77777777" w:rsidR="00ED69C9" w:rsidRPr="00112EF5" w:rsidRDefault="00ED69C9" w:rsidP="00A54E8C">
            <w:pPr>
              <w:autoSpaceDE w:val="0"/>
              <w:autoSpaceDN w:val="0"/>
              <w:adjustRightInd w:val="0"/>
              <w:jc w:val="center"/>
              <w:rPr>
                <w:b/>
                <w:bCs/>
                <w:sz w:val="22"/>
                <w:szCs w:val="22"/>
              </w:rPr>
            </w:pPr>
            <w:r w:rsidRPr="00112EF5">
              <w:rPr>
                <w:b/>
                <w:bCs/>
                <w:sz w:val="22"/>
                <w:szCs w:val="22"/>
              </w:rPr>
              <w:t>09</w:t>
            </w:r>
          </w:p>
        </w:tc>
        <w:tc>
          <w:tcPr>
            <w:tcW w:w="1440" w:type="dxa"/>
            <w:shd w:val="clear" w:color="auto" w:fill="auto"/>
          </w:tcPr>
          <w:p w14:paraId="2B25C335"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2BE8DB6"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434F679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845077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B3BEEE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54977EC"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1E8A8EC0"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44931286"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93A700D" w14:textId="77777777" w:rsidR="00ED69C9" w:rsidRPr="00112EF5" w:rsidRDefault="00ED69C9" w:rsidP="00A54E8C">
            <w:pPr>
              <w:autoSpaceDE w:val="0"/>
              <w:autoSpaceDN w:val="0"/>
              <w:adjustRightInd w:val="0"/>
              <w:jc w:val="center"/>
              <w:rPr>
                <w:b/>
                <w:bCs/>
                <w:sz w:val="22"/>
                <w:szCs w:val="22"/>
              </w:rPr>
            </w:pPr>
          </w:p>
        </w:tc>
      </w:tr>
      <w:tr w:rsidR="00ED69C9" w:rsidRPr="00112EF5" w14:paraId="0AC994AE"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66DDA0A7"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10</w:t>
            </w:r>
          </w:p>
        </w:tc>
        <w:tc>
          <w:tcPr>
            <w:tcW w:w="1440" w:type="dxa"/>
            <w:shd w:val="clear" w:color="auto" w:fill="auto"/>
          </w:tcPr>
          <w:p w14:paraId="5F691749"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DAF2595"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2341ABB5"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9650BC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481C702"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1BC58EB"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51ABE3E5"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4A52AEB1"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104A8B8" w14:textId="77777777" w:rsidR="00ED69C9" w:rsidRPr="00112EF5" w:rsidRDefault="00ED69C9" w:rsidP="00A54E8C">
            <w:pPr>
              <w:autoSpaceDE w:val="0"/>
              <w:autoSpaceDN w:val="0"/>
              <w:adjustRightInd w:val="0"/>
              <w:jc w:val="center"/>
              <w:rPr>
                <w:b/>
                <w:bCs/>
                <w:sz w:val="22"/>
                <w:szCs w:val="22"/>
              </w:rPr>
            </w:pPr>
          </w:p>
        </w:tc>
      </w:tr>
      <w:tr w:rsidR="00ED69C9" w:rsidRPr="00112EF5" w14:paraId="658C36EE"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72599805"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11</w:t>
            </w:r>
          </w:p>
        </w:tc>
        <w:tc>
          <w:tcPr>
            <w:tcW w:w="1440" w:type="dxa"/>
            <w:shd w:val="clear" w:color="auto" w:fill="auto"/>
          </w:tcPr>
          <w:p w14:paraId="7229FC96"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FCC0199"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60663534"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C13F7F0"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51B892E"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C6A7F20"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1C9BF187"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258D881C"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1AB5943" w14:textId="77777777" w:rsidR="00ED69C9" w:rsidRPr="00112EF5" w:rsidRDefault="00ED69C9" w:rsidP="00A54E8C">
            <w:pPr>
              <w:autoSpaceDE w:val="0"/>
              <w:autoSpaceDN w:val="0"/>
              <w:adjustRightInd w:val="0"/>
              <w:jc w:val="center"/>
              <w:rPr>
                <w:b/>
                <w:bCs/>
                <w:sz w:val="22"/>
                <w:szCs w:val="22"/>
              </w:rPr>
            </w:pPr>
          </w:p>
        </w:tc>
      </w:tr>
      <w:tr w:rsidR="00ED69C9" w:rsidRPr="00112EF5" w14:paraId="0C0839E4"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4F242F43"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12</w:t>
            </w:r>
          </w:p>
        </w:tc>
        <w:tc>
          <w:tcPr>
            <w:tcW w:w="1440" w:type="dxa"/>
            <w:shd w:val="clear" w:color="auto" w:fill="auto"/>
          </w:tcPr>
          <w:p w14:paraId="3A35FF46"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48EE36A"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8B7422F"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972D56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571791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D3FCC7D"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33949C92"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6747599D"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745CE4D" w14:textId="77777777" w:rsidR="00ED69C9" w:rsidRPr="00112EF5" w:rsidRDefault="00ED69C9" w:rsidP="00A54E8C">
            <w:pPr>
              <w:autoSpaceDE w:val="0"/>
              <w:autoSpaceDN w:val="0"/>
              <w:adjustRightInd w:val="0"/>
              <w:jc w:val="center"/>
              <w:rPr>
                <w:b/>
                <w:bCs/>
                <w:sz w:val="22"/>
                <w:szCs w:val="22"/>
              </w:rPr>
            </w:pPr>
          </w:p>
        </w:tc>
      </w:tr>
      <w:tr w:rsidR="00ED69C9" w:rsidRPr="00112EF5" w14:paraId="1686B407"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32A1921B"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13</w:t>
            </w:r>
          </w:p>
        </w:tc>
        <w:tc>
          <w:tcPr>
            <w:tcW w:w="1440" w:type="dxa"/>
            <w:shd w:val="clear" w:color="auto" w:fill="auto"/>
          </w:tcPr>
          <w:p w14:paraId="7B6EEB13"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93D2CDD"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6AEF08F4"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F375D57"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A04D79B"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6D018AB"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584F3D46"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72EE8882"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3F7DA83" w14:textId="77777777" w:rsidR="00ED69C9" w:rsidRPr="00112EF5" w:rsidRDefault="00ED69C9" w:rsidP="00A54E8C">
            <w:pPr>
              <w:autoSpaceDE w:val="0"/>
              <w:autoSpaceDN w:val="0"/>
              <w:adjustRightInd w:val="0"/>
              <w:jc w:val="center"/>
              <w:rPr>
                <w:b/>
                <w:bCs/>
                <w:sz w:val="22"/>
                <w:szCs w:val="22"/>
              </w:rPr>
            </w:pPr>
          </w:p>
        </w:tc>
      </w:tr>
      <w:tr w:rsidR="00ED69C9" w:rsidRPr="00112EF5" w14:paraId="2BA0223F"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48B51B40"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14</w:t>
            </w:r>
          </w:p>
        </w:tc>
        <w:tc>
          <w:tcPr>
            <w:tcW w:w="1440" w:type="dxa"/>
            <w:shd w:val="clear" w:color="auto" w:fill="auto"/>
          </w:tcPr>
          <w:p w14:paraId="66E3549E"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3A322098"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0192FFA"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1524B9B"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D2B6594"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4E4CAA9"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383FA4D0"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7CA29D3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5766F80" w14:textId="77777777" w:rsidR="00ED69C9" w:rsidRPr="00112EF5" w:rsidRDefault="00ED69C9" w:rsidP="00A54E8C">
            <w:pPr>
              <w:autoSpaceDE w:val="0"/>
              <w:autoSpaceDN w:val="0"/>
              <w:adjustRightInd w:val="0"/>
              <w:jc w:val="center"/>
              <w:rPr>
                <w:b/>
                <w:bCs/>
                <w:sz w:val="22"/>
                <w:szCs w:val="22"/>
              </w:rPr>
            </w:pPr>
          </w:p>
        </w:tc>
      </w:tr>
      <w:tr w:rsidR="00ED69C9" w:rsidRPr="00112EF5" w14:paraId="4257BC72"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394E8CD3"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15</w:t>
            </w:r>
          </w:p>
        </w:tc>
        <w:tc>
          <w:tcPr>
            <w:tcW w:w="1440" w:type="dxa"/>
            <w:shd w:val="clear" w:color="auto" w:fill="auto"/>
          </w:tcPr>
          <w:p w14:paraId="157D4E80"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033941CC"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469DD28D"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FA341D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521C50D"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B914570"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2F2198A1"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36E9222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8CFAE20" w14:textId="77777777" w:rsidR="00ED69C9" w:rsidRPr="00112EF5" w:rsidRDefault="00ED69C9" w:rsidP="00A54E8C">
            <w:pPr>
              <w:autoSpaceDE w:val="0"/>
              <w:autoSpaceDN w:val="0"/>
              <w:adjustRightInd w:val="0"/>
              <w:jc w:val="center"/>
              <w:rPr>
                <w:b/>
                <w:bCs/>
                <w:sz w:val="22"/>
                <w:szCs w:val="22"/>
              </w:rPr>
            </w:pPr>
          </w:p>
        </w:tc>
      </w:tr>
      <w:tr w:rsidR="00ED69C9" w:rsidRPr="00112EF5" w14:paraId="722CEF33"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3AE52B72" w14:textId="77777777" w:rsidR="00ED69C9" w:rsidRPr="00112EF5" w:rsidRDefault="00ED69C9" w:rsidP="00A54E8C">
            <w:pPr>
              <w:autoSpaceDE w:val="0"/>
              <w:autoSpaceDN w:val="0"/>
              <w:adjustRightInd w:val="0"/>
              <w:jc w:val="center"/>
              <w:rPr>
                <w:b/>
                <w:bCs/>
                <w:sz w:val="22"/>
                <w:szCs w:val="22"/>
              </w:rPr>
            </w:pPr>
            <w:r w:rsidRPr="00112EF5">
              <w:rPr>
                <w:b/>
                <w:bCs/>
                <w:sz w:val="22"/>
                <w:szCs w:val="22"/>
              </w:rPr>
              <w:lastRenderedPageBreak/>
              <w:t>16</w:t>
            </w:r>
          </w:p>
        </w:tc>
        <w:tc>
          <w:tcPr>
            <w:tcW w:w="1440" w:type="dxa"/>
            <w:shd w:val="clear" w:color="auto" w:fill="auto"/>
          </w:tcPr>
          <w:p w14:paraId="04C07994"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704C8FA"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D9F1116"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1A5F52E9"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5FC66EC"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F054101"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179B91F7"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463B78F6"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29C531A" w14:textId="77777777" w:rsidR="00ED69C9" w:rsidRPr="00112EF5" w:rsidRDefault="00ED69C9" w:rsidP="00A54E8C">
            <w:pPr>
              <w:autoSpaceDE w:val="0"/>
              <w:autoSpaceDN w:val="0"/>
              <w:adjustRightInd w:val="0"/>
              <w:jc w:val="center"/>
              <w:rPr>
                <w:b/>
                <w:bCs/>
                <w:sz w:val="22"/>
                <w:szCs w:val="22"/>
              </w:rPr>
            </w:pPr>
          </w:p>
        </w:tc>
      </w:tr>
      <w:tr w:rsidR="00ED69C9" w:rsidRPr="00112EF5" w14:paraId="5F46A28C"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40E160F4"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17</w:t>
            </w:r>
          </w:p>
        </w:tc>
        <w:tc>
          <w:tcPr>
            <w:tcW w:w="1440" w:type="dxa"/>
            <w:shd w:val="clear" w:color="auto" w:fill="auto"/>
          </w:tcPr>
          <w:p w14:paraId="215139FF"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42ABECF"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6E6D68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0BFDB6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B5084EF"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B08BD76"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69591C6D"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1AA4632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F7CBC0A" w14:textId="77777777" w:rsidR="00ED69C9" w:rsidRPr="00112EF5" w:rsidRDefault="00ED69C9" w:rsidP="00A54E8C">
            <w:pPr>
              <w:autoSpaceDE w:val="0"/>
              <w:autoSpaceDN w:val="0"/>
              <w:adjustRightInd w:val="0"/>
              <w:jc w:val="center"/>
              <w:rPr>
                <w:b/>
                <w:bCs/>
                <w:sz w:val="22"/>
                <w:szCs w:val="22"/>
              </w:rPr>
            </w:pPr>
          </w:p>
        </w:tc>
      </w:tr>
      <w:tr w:rsidR="00ED69C9" w:rsidRPr="00112EF5" w14:paraId="3704E556"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33D6C9AC"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18</w:t>
            </w:r>
          </w:p>
        </w:tc>
        <w:tc>
          <w:tcPr>
            <w:tcW w:w="1440" w:type="dxa"/>
            <w:shd w:val="clear" w:color="auto" w:fill="auto"/>
          </w:tcPr>
          <w:p w14:paraId="5203AC24"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71EFC70E"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16B44618"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1CF1D0AD"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3DF3B0B"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5E8BF55"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6D00EB67"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5753D237"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5B4754D" w14:textId="77777777" w:rsidR="00ED69C9" w:rsidRPr="00112EF5" w:rsidRDefault="00ED69C9" w:rsidP="00A54E8C">
            <w:pPr>
              <w:autoSpaceDE w:val="0"/>
              <w:autoSpaceDN w:val="0"/>
              <w:adjustRightInd w:val="0"/>
              <w:jc w:val="center"/>
              <w:rPr>
                <w:b/>
                <w:bCs/>
                <w:sz w:val="22"/>
                <w:szCs w:val="22"/>
              </w:rPr>
            </w:pPr>
          </w:p>
        </w:tc>
      </w:tr>
      <w:tr w:rsidR="00ED69C9" w:rsidRPr="00112EF5" w14:paraId="4F9CFBA2"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51DEF054" w14:textId="77777777" w:rsidR="00ED69C9" w:rsidRPr="00112EF5" w:rsidRDefault="00ED69C9" w:rsidP="00A54E8C">
            <w:pPr>
              <w:autoSpaceDE w:val="0"/>
              <w:autoSpaceDN w:val="0"/>
              <w:adjustRightInd w:val="0"/>
              <w:jc w:val="center"/>
              <w:rPr>
                <w:b/>
                <w:bCs/>
                <w:sz w:val="22"/>
                <w:szCs w:val="22"/>
              </w:rPr>
            </w:pPr>
            <w:r w:rsidRPr="00112EF5">
              <w:rPr>
                <w:b/>
                <w:bCs/>
                <w:sz w:val="22"/>
                <w:szCs w:val="22"/>
              </w:rPr>
              <w:t>19</w:t>
            </w:r>
          </w:p>
        </w:tc>
        <w:tc>
          <w:tcPr>
            <w:tcW w:w="1440" w:type="dxa"/>
            <w:shd w:val="clear" w:color="auto" w:fill="auto"/>
          </w:tcPr>
          <w:p w14:paraId="70B6A96B"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A8E6515"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33C8B02B"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351B3DC9"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11E0B87"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8AD2D22"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16A94B32"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77B6687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BD2C359" w14:textId="77777777" w:rsidR="00ED69C9" w:rsidRPr="00112EF5" w:rsidRDefault="00ED69C9" w:rsidP="00A54E8C">
            <w:pPr>
              <w:autoSpaceDE w:val="0"/>
              <w:autoSpaceDN w:val="0"/>
              <w:adjustRightInd w:val="0"/>
              <w:jc w:val="center"/>
              <w:rPr>
                <w:b/>
                <w:bCs/>
                <w:sz w:val="22"/>
                <w:szCs w:val="22"/>
              </w:rPr>
            </w:pPr>
          </w:p>
        </w:tc>
      </w:tr>
      <w:tr w:rsidR="00ED69C9" w:rsidRPr="00112EF5" w14:paraId="7F90F5D9"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546E4892"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20</w:t>
            </w:r>
          </w:p>
        </w:tc>
        <w:tc>
          <w:tcPr>
            <w:tcW w:w="1440" w:type="dxa"/>
            <w:shd w:val="clear" w:color="auto" w:fill="auto"/>
          </w:tcPr>
          <w:p w14:paraId="25E2F743"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0F34803D"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6C284ECB"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163A92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75CE3C2"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19A51DB"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28432A3B"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33B7F3F3"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31674F0" w14:textId="77777777" w:rsidR="00ED69C9" w:rsidRPr="00112EF5" w:rsidRDefault="00ED69C9" w:rsidP="00A54E8C">
            <w:pPr>
              <w:autoSpaceDE w:val="0"/>
              <w:autoSpaceDN w:val="0"/>
              <w:adjustRightInd w:val="0"/>
              <w:jc w:val="center"/>
              <w:rPr>
                <w:b/>
                <w:bCs/>
                <w:sz w:val="22"/>
                <w:szCs w:val="22"/>
              </w:rPr>
            </w:pPr>
          </w:p>
        </w:tc>
      </w:tr>
      <w:tr w:rsidR="00ED69C9" w:rsidRPr="00112EF5" w14:paraId="6AEFB552"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77347DCA"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21</w:t>
            </w:r>
          </w:p>
        </w:tc>
        <w:tc>
          <w:tcPr>
            <w:tcW w:w="1440" w:type="dxa"/>
            <w:shd w:val="clear" w:color="auto" w:fill="auto"/>
          </w:tcPr>
          <w:p w14:paraId="33CAA73E"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007ECEEB"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1BD4B53C"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A398A8D"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C851AB4"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95E3485"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6E11B6F1"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38A4399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F41D0B0" w14:textId="77777777" w:rsidR="00ED69C9" w:rsidRPr="00112EF5" w:rsidRDefault="00ED69C9" w:rsidP="00A54E8C">
            <w:pPr>
              <w:autoSpaceDE w:val="0"/>
              <w:autoSpaceDN w:val="0"/>
              <w:adjustRightInd w:val="0"/>
              <w:jc w:val="center"/>
              <w:rPr>
                <w:b/>
                <w:bCs/>
                <w:sz w:val="22"/>
                <w:szCs w:val="22"/>
              </w:rPr>
            </w:pPr>
          </w:p>
        </w:tc>
      </w:tr>
      <w:tr w:rsidR="00ED69C9" w:rsidRPr="00112EF5" w14:paraId="7C12FE57"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090BEC46"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22</w:t>
            </w:r>
          </w:p>
        </w:tc>
        <w:tc>
          <w:tcPr>
            <w:tcW w:w="1440" w:type="dxa"/>
            <w:shd w:val="clear" w:color="auto" w:fill="auto"/>
          </w:tcPr>
          <w:p w14:paraId="2973F90C"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125FD00"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0967D952"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7008DCF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F1259E2"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E0EFEB5"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404E23CB"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10C00BE0"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2943DC8" w14:textId="77777777" w:rsidR="00ED69C9" w:rsidRPr="00112EF5" w:rsidRDefault="00ED69C9" w:rsidP="00A54E8C">
            <w:pPr>
              <w:autoSpaceDE w:val="0"/>
              <w:autoSpaceDN w:val="0"/>
              <w:adjustRightInd w:val="0"/>
              <w:jc w:val="center"/>
              <w:rPr>
                <w:b/>
                <w:bCs/>
                <w:sz w:val="22"/>
                <w:szCs w:val="22"/>
              </w:rPr>
            </w:pPr>
          </w:p>
        </w:tc>
      </w:tr>
      <w:tr w:rsidR="00ED69C9" w:rsidRPr="00112EF5" w14:paraId="00BA2190"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7FB443E4"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23</w:t>
            </w:r>
          </w:p>
        </w:tc>
        <w:tc>
          <w:tcPr>
            <w:tcW w:w="1440" w:type="dxa"/>
            <w:shd w:val="clear" w:color="auto" w:fill="auto"/>
          </w:tcPr>
          <w:p w14:paraId="419D7E6F"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20844DC"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22469247"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086665EB"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B609DB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48F8246"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30857685"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0B20A3E9"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E3CE214" w14:textId="77777777" w:rsidR="00ED69C9" w:rsidRPr="00112EF5" w:rsidRDefault="00ED69C9" w:rsidP="00A54E8C">
            <w:pPr>
              <w:autoSpaceDE w:val="0"/>
              <w:autoSpaceDN w:val="0"/>
              <w:adjustRightInd w:val="0"/>
              <w:jc w:val="center"/>
              <w:rPr>
                <w:b/>
                <w:bCs/>
                <w:sz w:val="22"/>
                <w:szCs w:val="22"/>
              </w:rPr>
            </w:pPr>
          </w:p>
        </w:tc>
      </w:tr>
      <w:tr w:rsidR="00ED69C9" w:rsidRPr="00112EF5" w14:paraId="3C4167CC"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7FA6545F"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24</w:t>
            </w:r>
          </w:p>
        </w:tc>
        <w:tc>
          <w:tcPr>
            <w:tcW w:w="1440" w:type="dxa"/>
            <w:shd w:val="clear" w:color="auto" w:fill="auto"/>
          </w:tcPr>
          <w:p w14:paraId="2AFFB028"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E15C646"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146439CF"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40A6D86"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F1897C6"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D838EEC"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6B0EE7A5"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35D9A52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9A14E2F" w14:textId="77777777" w:rsidR="00ED69C9" w:rsidRPr="00112EF5" w:rsidRDefault="00ED69C9" w:rsidP="00A54E8C">
            <w:pPr>
              <w:autoSpaceDE w:val="0"/>
              <w:autoSpaceDN w:val="0"/>
              <w:adjustRightInd w:val="0"/>
              <w:jc w:val="center"/>
              <w:rPr>
                <w:b/>
                <w:bCs/>
                <w:sz w:val="22"/>
                <w:szCs w:val="22"/>
              </w:rPr>
            </w:pPr>
          </w:p>
        </w:tc>
      </w:tr>
      <w:tr w:rsidR="00ED69C9" w:rsidRPr="00112EF5" w14:paraId="2DF14EBF"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3437C75D"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25</w:t>
            </w:r>
          </w:p>
        </w:tc>
        <w:tc>
          <w:tcPr>
            <w:tcW w:w="1440" w:type="dxa"/>
            <w:shd w:val="clear" w:color="auto" w:fill="auto"/>
          </w:tcPr>
          <w:p w14:paraId="5AE814D9"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1474AF69"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5B7A1C2B"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7697935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FFC0B6E"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34F55FF"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45A30C13"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1B13193C"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6BBCE97" w14:textId="77777777" w:rsidR="00ED69C9" w:rsidRPr="00112EF5" w:rsidRDefault="00ED69C9" w:rsidP="00A54E8C">
            <w:pPr>
              <w:autoSpaceDE w:val="0"/>
              <w:autoSpaceDN w:val="0"/>
              <w:adjustRightInd w:val="0"/>
              <w:jc w:val="center"/>
              <w:rPr>
                <w:b/>
                <w:bCs/>
                <w:sz w:val="22"/>
                <w:szCs w:val="22"/>
              </w:rPr>
            </w:pPr>
          </w:p>
        </w:tc>
      </w:tr>
      <w:tr w:rsidR="00ED69C9" w:rsidRPr="00112EF5" w14:paraId="1729713D"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1D66D1B3"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26</w:t>
            </w:r>
          </w:p>
        </w:tc>
        <w:tc>
          <w:tcPr>
            <w:tcW w:w="1440" w:type="dxa"/>
            <w:shd w:val="clear" w:color="auto" w:fill="auto"/>
          </w:tcPr>
          <w:p w14:paraId="0C87917A"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7E4B9CE"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2CB8EE6D"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D9F963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E53059C"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20B2A02"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11575DC7"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5FB566F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D3C2377" w14:textId="77777777" w:rsidR="00ED69C9" w:rsidRPr="00112EF5" w:rsidRDefault="00ED69C9" w:rsidP="00A54E8C">
            <w:pPr>
              <w:autoSpaceDE w:val="0"/>
              <w:autoSpaceDN w:val="0"/>
              <w:adjustRightInd w:val="0"/>
              <w:jc w:val="center"/>
              <w:rPr>
                <w:b/>
                <w:bCs/>
                <w:sz w:val="22"/>
                <w:szCs w:val="22"/>
              </w:rPr>
            </w:pPr>
          </w:p>
        </w:tc>
      </w:tr>
      <w:tr w:rsidR="00ED69C9" w:rsidRPr="00112EF5" w14:paraId="06225E3B"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2BE9DEF1"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27</w:t>
            </w:r>
          </w:p>
        </w:tc>
        <w:tc>
          <w:tcPr>
            <w:tcW w:w="1440" w:type="dxa"/>
            <w:shd w:val="clear" w:color="auto" w:fill="auto"/>
          </w:tcPr>
          <w:p w14:paraId="461A9CB7"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05FAF82B"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080F3B6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4B659CB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43A770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1F4C06D"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4586E59F"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6323DE4D"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2140C22" w14:textId="77777777" w:rsidR="00ED69C9" w:rsidRPr="00112EF5" w:rsidRDefault="00ED69C9" w:rsidP="00A54E8C">
            <w:pPr>
              <w:autoSpaceDE w:val="0"/>
              <w:autoSpaceDN w:val="0"/>
              <w:adjustRightInd w:val="0"/>
              <w:jc w:val="center"/>
              <w:rPr>
                <w:b/>
                <w:bCs/>
                <w:sz w:val="22"/>
                <w:szCs w:val="22"/>
              </w:rPr>
            </w:pPr>
          </w:p>
        </w:tc>
      </w:tr>
      <w:tr w:rsidR="00ED69C9" w:rsidRPr="00112EF5" w14:paraId="51B3B912"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6F85A3DF"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28</w:t>
            </w:r>
          </w:p>
        </w:tc>
        <w:tc>
          <w:tcPr>
            <w:tcW w:w="1440" w:type="dxa"/>
            <w:shd w:val="clear" w:color="auto" w:fill="auto"/>
          </w:tcPr>
          <w:p w14:paraId="74EC82D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30637FD7"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742C34F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5EF7F996"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6A2EC907"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FE31412"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6585BA0C"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563F5173"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5624829E" w14:textId="77777777" w:rsidR="00ED69C9" w:rsidRPr="00112EF5" w:rsidRDefault="00ED69C9" w:rsidP="00A54E8C">
            <w:pPr>
              <w:autoSpaceDE w:val="0"/>
              <w:autoSpaceDN w:val="0"/>
              <w:adjustRightInd w:val="0"/>
              <w:jc w:val="center"/>
              <w:rPr>
                <w:b/>
                <w:bCs/>
                <w:sz w:val="22"/>
                <w:szCs w:val="22"/>
              </w:rPr>
            </w:pPr>
          </w:p>
        </w:tc>
      </w:tr>
      <w:tr w:rsidR="00ED69C9" w:rsidRPr="00112EF5" w14:paraId="66596C5D"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76CFC0ED" w14:textId="77777777" w:rsidR="00ED69C9" w:rsidRPr="00112EF5" w:rsidRDefault="00ED69C9" w:rsidP="00A54E8C">
            <w:pPr>
              <w:autoSpaceDE w:val="0"/>
              <w:autoSpaceDN w:val="0"/>
              <w:adjustRightInd w:val="0"/>
              <w:jc w:val="center"/>
              <w:rPr>
                <w:b/>
                <w:bCs/>
                <w:sz w:val="22"/>
                <w:szCs w:val="22"/>
              </w:rPr>
            </w:pPr>
            <w:r w:rsidRPr="00112EF5">
              <w:rPr>
                <w:b/>
                <w:bCs/>
                <w:sz w:val="22"/>
                <w:szCs w:val="22"/>
              </w:rPr>
              <w:t>29</w:t>
            </w:r>
          </w:p>
        </w:tc>
        <w:tc>
          <w:tcPr>
            <w:tcW w:w="1440" w:type="dxa"/>
            <w:shd w:val="clear" w:color="auto" w:fill="auto"/>
          </w:tcPr>
          <w:p w14:paraId="1B2938B0"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177083B1"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5278E947"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039A29AE"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4C3DA65E"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742439CA"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2CC9EBD3"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5968D7C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62B4DEE" w14:textId="77777777" w:rsidR="00ED69C9" w:rsidRPr="00112EF5" w:rsidRDefault="00ED69C9" w:rsidP="00A54E8C">
            <w:pPr>
              <w:autoSpaceDE w:val="0"/>
              <w:autoSpaceDN w:val="0"/>
              <w:adjustRightInd w:val="0"/>
              <w:jc w:val="center"/>
              <w:rPr>
                <w:b/>
                <w:bCs/>
                <w:sz w:val="22"/>
                <w:szCs w:val="22"/>
              </w:rPr>
            </w:pPr>
          </w:p>
        </w:tc>
      </w:tr>
      <w:tr w:rsidR="00ED69C9" w:rsidRPr="00112EF5" w14:paraId="28D18CC7"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0F9F21E0" w14:textId="77777777" w:rsidR="00ED69C9" w:rsidRPr="00112EF5" w:rsidRDefault="00ED69C9" w:rsidP="00A54E8C">
            <w:pPr>
              <w:autoSpaceDE w:val="0"/>
              <w:autoSpaceDN w:val="0"/>
              <w:adjustRightInd w:val="0"/>
              <w:jc w:val="center"/>
              <w:rPr>
                <w:b/>
                <w:bCs/>
                <w:sz w:val="22"/>
                <w:szCs w:val="22"/>
              </w:rPr>
            </w:pPr>
            <w:r w:rsidRPr="00112EF5">
              <w:rPr>
                <w:b/>
                <w:bCs/>
                <w:sz w:val="22"/>
                <w:szCs w:val="22"/>
              </w:rPr>
              <w:t>30</w:t>
            </w:r>
          </w:p>
        </w:tc>
        <w:tc>
          <w:tcPr>
            <w:tcW w:w="1440" w:type="dxa"/>
            <w:shd w:val="clear" w:color="auto" w:fill="auto"/>
          </w:tcPr>
          <w:p w14:paraId="66E34C0A"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38E90848"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5EEF742B"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3487070"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2D0E31DC"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49B8F1B"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2ECDAB8B"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233AB7D5"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EAB3308" w14:textId="77777777" w:rsidR="00ED69C9" w:rsidRPr="00112EF5" w:rsidRDefault="00ED69C9" w:rsidP="00A54E8C">
            <w:pPr>
              <w:autoSpaceDE w:val="0"/>
              <w:autoSpaceDN w:val="0"/>
              <w:adjustRightInd w:val="0"/>
              <w:jc w:val="center"/>
              <w:rPr>
                <w:b/>
                <w:bCs/>
                <w:sz w:val="22"/>
                <w:szCs w:val="22"/>
              </w:rPr>
            </w:pPr>
          </w:p>
        </w:tc>
      </w:tr>
      <w:tr w:rsidR="00ED69C9" w:rsidRPr="00112EF5" w14:paraId="72D0A073" w14:textId="77777777" w:rsidTr="00A54E8C">
        <w:tblPrEx>
          <w:tblCellMar>
            <w:left w:w="108" w:type="dxa"/>
            <w:right w:w="108" w:type="dxa"/>
          </w:tblCellMar>
          <w:tblLook w:val="04A0" w:firstRow="1" w:lastRow="0" w:firstColumn="1" w:lastColumn="0" w:noHBand="0" w:noVBand="1"/>
        </w:tblPrEx>
        <w:trPr>
          <w:trHeight w:val="245"/>
        </w:trPr>
        <w:tc>
          <w:tcPr>
            <w:tcW w:w="648" w:type="dxa"/>
            <w:shd w:val="clear" w:color="auto" w:fill="auto"/>
          </w:tcPr>
          <w:p w14:paraId="0A128417" w14:textId="77777777" w:rsidR="00ED69C9" w:rsidRPr="00112EF5" w:rsidRDefault="00ED69C9" w:rsidP="00A54E8C">
            <w:pPr>
              <w:autoSpaceDE w:val="0"/>
              <w:autoSpaceDN w:val="0"/>
              <w:adjustRightInd w:val="0"/>
              <w:jc w:val="center"/>
              <w:rPr>
                <w:b/>
                <w:bCs/>
                <w:sz w:val="22"/>
                <w:szCs w:val="22"/>
              </w:rPr>
            </w:pPr>
            <w:r w:rsidRPr="00112EF5">
              <w:rPr>
                <w:b/>
                <w:bCs/>
                <w:sz w:val="22"/>
                <w:szCs w:val="22"/>
              </w:rPr>
              <w:t>31</w:t>
            </w:r>
          </w:p>
        </w:tc>
        <w:tc>
          <w:tcPr>
            <w:tcW w:w="1440" w:type="dxa"/>
            <w:shd w:val="clear" w:color="auto" w:fill="auto"/>
          </w:tcPr>
          <w:p w14:paraId="03621903"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65663379" w14:textId="77777777" w:rsidR="00ED69C9" w:rsidRPr="00112EF5" w:rsidRDefault="00ED69C9" w:rsidP="00A54E8C">
            <w:pPr>
              <w:autoSpaceDE w:val="0"/>
              <w:autoSpaceDN w:val="0"/>
              <w:adjustRightInd w:val="0"/>
              <w:jc w:val="center"/>
              <w:rPr>
                <w:b/>
                <w:bCs/>
                <w:sz w:val="22"/>
                <w:szCs w:val="22"/>
              </w:rPr>
            </w:pPr>
          </w:p>
        </w:tc>
        <w:tc>
          <w:tcPr>
            <w:tcW w:w="1620" w:type="dxa"/>
            <w:shd w:val="clear" w:color="auto" w:fill="auto"/>
          </w:tcPr>
          <w:p w14:paraId="1CD18951" w14:textId="77777777" w:rsidR="00ED69C9" w:rsidRPr="00112EF5" w:rsidRDefault="00ED69C9" w:rsidP="00A54E8C">
            <w:pPr>
              <w:autoSpaceDE w:val="0"/>
              <w:autoSpaceDN w:val="0"/>
              <w:adjustRightInd w:val="0"/>
              <w:jc w:val="center"/>
              <w:rPr>
                <w:b/>
                <w:bCs/>
                <w:sz w:val="22"/>
                <w:szCs w:val="22"/>
              </w:rPr>
            </w:pPr>
          </w:p>
        </w:tc>
        <w:tc>
          <w:tcPr>
            <w:tcW w:w="1260" w:type="dxa"/>
            <w:shd w:val="clear" w:color="auto" w:fill="auto"/>
          </w:tcPr>
          <w:p w14:paraId="2D8DB288"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3006D789"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11876B3A" w14:textId="77777777" w:rsidR="00ED69C9" w:rsidRPr="00112EF5" w:rsidRDefault="00ED69C9" w:rsidP="00A54E8C">
            <w:pPr>
              <w:autoSpaceDE w:val="0"/>
              <w:autoSpaceDN w:val="0"/>
              <w:adjustRightInd w:val="0"/>
              <w:jc w:val="center"/>
              <w:rPr>
                <w:b/>
                <w:bCs/>
                <w:sz w:val="22"/>
                <w:szCs w:val="22"/>
              </w:rPr>
            </w:pPr>
          </w:p>
        </w:tc>
        <w:tc>
          <w:tcPr>
            <w:tcW w:w="1134" w:type="dxa"/>
            <w:shd w:val="clear" w:color="auto" w:fill="auto"/>
          </w:tcPr>
          <w:p w14:paraId="13295C5A" w14:textId="77777777" w:rsidR="00ED69C9" w:rsidRPr="00112EF5" w:rsidRDefault="00ED69C9" w:rsidP="00A54E8C">
            <w:pPr>
              <w:autoSpaceDE w:val="0"/>
              <w:autoSpaceDN w:val="0"/>
              <w:adjustRightInd w:val="0"/>
              <w:jc w:val="center"/>
              <w:rPr>
                <w:b/>
                <w:bCs/>
                <w:sz w:val="22"/>
                <w:szCs w:val="22"/>
              </w:rPr>
            </w:pPr>
          </w:p>
        </w:tc>
        <w:tc>
          <w:tcPr>
            <w:tcW w:w="1386" w:type="dxa"/>
            <w:shd w:val="clear" w:color="auto" w:fill="auto"/>
          </w:tcPr>
          <w:p w14:paraId="34C898BA" w14:textId="77777777" w:rsidR="00ED69C9" w:rsidRPr="00112EF5" w:rsidRDefault="00ED69C9" w:rsidP="00A54E8C">
            <w:pPr>
              <w:autoSpaceDE w:val="0"/>
              <w:autoSpaceDN w:val="0"/>
              <w:adjustRightInd w:val="0"/>
              <w:jc w:val="center"/>
              <w:rPr>
                <w:b/>
                <w:bCs/>
                <w:sz w:val="22"/>
                <w:szCs w:val="22"/>
              </w:rPr>
            </w:pPr>
          </w:p>
        </w:tc>
        <w:tc>
          <w:tcPr>
            <w:tcW w:w="1800" w:type="dxa"/>
            <w:shd w:val="clear" w:color="auto" w:fill="auto"/>
          </w:tcPr>
          <w:p w14:paraId="0E97DB9C" w14:textId="77777777" w:rsidR="00ED69C9" w:rsidRPr="00112EF5" w:rsidRDefault="00ED69C9" w:rsidP="00A54E8C">
            <w:pPr>
              <w:autoSpaceDE w:val="0"/>
              <w:autoSpaceDN w:val="0"/>
              <w:adjustRightInd w:val="0"/>
              <w:jc w:val="center"/>
              <w:rPr>
                <w:b/>
                <w:bCs/>
                <w:sz w:val="22"/>
                <w:szCs w:val="22"/>
              </w:rPr>
            </w:pPr>
          </w:p>
        </w:tc>
      </w:tr>
    </w:tbl>
    <w:p w14:paraId="48A83F22" w14:textId="77777777" w:rsidR="00ED69C9" w:rsidRPr="00112EF5" w:rsidRDefault="00ED69C9" w:rsidP="00ED69C9">
      <w:pPr>
        <w:autoSpaceDE w:val="0"/>
        <w:autoSpaceDN w:val="0"/>
        <w:adjustRightInd w:val="0"/>
        <w:rPr>
          <w:b/>
          <w:bCs/>
          <w:sz w:val="22"/>
          <w:szCs w:val="22"/>
        </w:rPr>
      </w:pPr>
    </w:p>
    <w:p w14:paraId="798ACFCB" w14:textId="77777777" w:rsidR="00ED69C9" w:rsidRPr="00112EF5" w:rsidRDefault="00ED69C9" w:rsidP="00ED69C9">
      <w:pPr>
        <w:pStyle w:val="Recuodecorpodetexto"/>
        <w:spacing w:after="0" w:line="280" w:lineRule="atLeast"/>
        <w:ind w:left="360"/>
        <w:jc w:val="both"/>
        <w:rPr>
          <w:sz w:val="22"/>
          <w:szCs w:val="22"/>
        </w:rPr>
      </w:pPr>
    </w:p>
    <w:p w14:paraId="5D5293C8" w14:textId="77777777" w:rsidR="00ED69C9" w:rsidRPr="00112EF5" w:rsidRDefault="00ED69C9" w:rsidP="00ED69C9">
      <w:pPr>
        <w:spacing w:line="280" w:lineRule="atLeast"/>
        <w:jc w:val="both"/>
        <w:rPr>
          <w:sz w:val="22"/>
          <w:szCs w:val="22"/>
        </w:rPr>
      </w:pPr>
    </w:p>
    <w:p w14:paraId="43FC555E" w14:textId="77777777" w:rsidR="00ED69C9" w:rsidRPr="00112EF5" w:rsidRDefault="00ED69C9" w:rsidP="00ED69C9">
      <w:pPr>
        <w:spacing w:line="280" w:lineRule="atLeast"/>
        <w:jc w:val="both"/>
        <w:rPr>
          <w:sz w:val="22"/>
          <w:szCs w:val="22"/>
        </w:rPr>
      </w:pPr>
    </w:p>
    <w:p w14:paraId="4263DEB3" w14:textId="77777777" w:rsidR="00ED69C9" w:rsidRPr="00112EF5" w:rsidRDefault="00ED69C9" w:rsidP="00ED69C9">
      <w:pPr>
        <w:autoSpaceDE w:val="0"/>
        <w:autoSpaceDN w:val="0"/>
        <w:adjustRightInd w:val="0"/>
        <w:spacing w:line="280" w:lineRule="atLeast"/>
        <w:ind w:left="360"/>
        <w:jc w:val="both"/>
        <w:rPr>
          <w:b/>
          <w:bCs/>
          <w:sz w:val="22"/>
          <w:szCs w:val="22"/>
        </w:rPr>
      </w:pPr>
    </w:p>
    <w:p w14:paraId="0C6353EB" w14:textId="77777777" w:rsidR="00ED69C9" w:rsidRPr="00112EF5" w:rsidRDefault="00ED69C9" w:rsidP="00ED69C9">
      <w:pPr>
        <w:autoSpaceDE w:val="0"/>
        <w:autoSpaceDN w:val="0"/>
        <w:adjustRightInd w:val="0"/>
        <w:spacing w:line="280" w:lineRule="atLeast"/>
        <w:ind w:left="360"/>
        <w:jc w:val="both"/>
        <w:rPr>
          <w:b/>
          <w:bCs/>
          <w:sz w:val="22"/>
          <w:szCs w:val="22"/>
        </w:rPr>
      </w:pPr>
    </w:p>
    <w:p w14:paraId="59971E82" w14:textId="77777777" w:rsidR="00ED69C9" w:rsidRPr="00112EF5" w:rsidRDefault="00ED69C9" w:rsidP="00ED69C9">
      <w:pPr>
        <w:spacing w:line="280" w:lineRule="atLeast"/>
        <w:jc w:val="both"/>
        <w:rPr>
          <w:b/>
          <w:bCs/>
          <w:sz w:val="22"/>
          <w:szCs w:val="22"/>
        </w:rPr>
      </w:pPr>
    </w:p>
    <w:p w14:paraId="157A4DA7" w14:textId="77777777" w:rsidR="00ED69C9" w:rsidRPr="00112EF5" w:rsidRDefault="00ED69C9" w:rsidP="00ED69C9">
      <w:pPr>
        <w:spacing w:line="280" w:lineRule="atLeast"/>
        <w:jc w:val="both"/>
        <w:rPr>
          <w:b/>
          <w:bCs/>
        </w:rPr>
      </w:pPr>
    </w:p>
    <w:p w14:paraId="1001ACC7" w14:textId="77777777" w:rsidR="00ED69C9" w:rsidRPr="00112EF5" w:rsidRDefault="00ED69C9" w:rsidP="00ED69C9">
      <w:pPr>
        <w:spacing w:line="280" w:lineRule="atLeast"/>
        <w:jc w:val="both"/>
        <w:rPr>
          <w:b/>
          <w:bCs/>
        </w:rPr>
      </w:pPr>
    </w:p>
    <w:p w14:paraId="2B4E0F1C" w14:textId="77777777" w:rsidR="00ED69C9" w:rsidRPr="00112EF5" w:rsidRDefault="00ED69C9" w:rsidP="00ED69C9">
      <w:pPr>
        <w:spacing w:line="280" w:lineRule="atLeast"/>
        <w:jc w:val="both"/>
        <w:rPr>
          <w:b/>
          <w:bCs/>
        </w:rPr>
      </w:pPr>
    </w:p>
    <w:p w14:paraId="6CA65D37" w14:textId="77777777" w:rsidR="00ED69C9" w:rsidRPr="00112EF5" w:rsidRDefault="00ED69C9" w:rsidP="00ED69C9">
      <w:pPr>
        <w:spacing w:line="280" w:lineRule="atLeast"/>
        <w:jc w:val="both"/>
        <w:rPr>
          <w:b/>
          <w:bCs/>
        </w:rPr>
      </w:pPr>
    </w:p>
    <w:p w14:paraId="45530216" w14:textId="77777777" w:rsidR="00DC00AF" w:rsidRPr="00112EF5" w:rsidRDefault="00DC00AF" w:rsidP="00ED69C9">
      <w:pPr>
        <w:jc w:val="center"/>
        <w:rPr>
          <w:b/>
          <w:sz w:val="28"/>
          <w:szCs w:val="28"/>
          <w:u w:val="single"/>
        </w:rPr>
      </w:pPr>
    </w:p>
    <w:sectPr w:rsidR="00DC00AF" w:rsidRPr="00112EF5" w:rsidSect="00DB6B4B">
      <w:pgSz w:w="16838" w:h="11906" w:orient="landscape" w:code="9"/>
      <w:pgMar w:top="1134" w:right="85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93140" w14:textId="77777777" w:rsidR="00FF1E4B" w:rsidRDefault="00FF1E4B">
      <w:r>
        <w:separator/>
      </w:r>
    </w:p>
  </w:endnote>
  <w:endnote w:type="continuationSeparator" w:id="0">
    <w:p w14:paraId="526216A5" w14:textId="77777777" w:rsidR="00FF1E4B" w:rsidRDefault="00FF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3604" w14:textId="77777777" w:rsidR="00FF1E4B" w:rsidRPr="00564ED2" w:rsidRDefault="00FF1E4B" w:rsidP="002877E4">
    <w:pPr>
      <w:keepNext/>
      <w:pBdr>
        <w:top w:val="single" w:sz="4" w:space="1" w:color="auto"/>
      </w:pBdr>
      <w:tabs>
        <w:tab w:val="left" w:pos="268"/>
        <w:tab w:val="center" w:pos="4181"/>
      </w:tabs>
      <w:overflowPunct w:val="0"/>
      <w:autoSpaceDE w:val="0"/>
      <w:autoSpaceDN w:val="0"/>
      <w:adjustRightInd w:val="0"/>
      <w:ind w:left="-1276" w:right="-567"/>
      <w:jc w:val="center"/>
      <w:textAlignment w:val="baseline"/>
      <w:outlineLvl w:val="0"/>
      <w:rPr>
        <w:rFonts w:ascii="Arial" w:hAnsi="Arial" w:cs="Arial"/>
        <w:b/>
        <w:color w:val="000000"/>
        <w:sz w:val="18"/>
        <w:szCs w:val="18"/>
      </w:rPr>
    </w:pPr>
    <w:r w:rsidRPr="00564ED2">
      <w:rPr>
        <w:rFonts w:ascii="Arial" w:hAnsi="Arial" w:cs="Arial"/>
        <w:b/>
        <w:color w:val="000000"/>
        <w:sz w:val="18"/>
        <w:szCs w:val="18"/>
      </w:rPr>
      <w:t xml:space="preserve">Rua Bahia, </w:t>
    </w:r>
    <w:proofErr w:type="gramStart"/>
    <w:r w:rsidRPr="00564ED2">
      <w:rPr>
        <w:rFonts w:ascii="Arial" w:hAnsi="Arial" w:cs="Arial"/>
        <w:b/>
        <w:color w:val="000000"/>
        <w:sz w:val="18"/>
        <w:szCs w:val="18"/>
      </w:rPr>
      <w:t>n.º  600</w:t>
    </w:r>
    <w:proofErr w:type="gramEnd"/>
    <w:r w:rsidRPr="00564ED2">
      <w:rPr>
        <w:rFonts w:ascii="Arial" w:hAnsi="Arial" w:cs="Arial"/>
        <w:b/>
        <w:color w:val="000000"/>
        <w:sz w:val="18"/>
        <w:szCs w:val="18"/>
      </w:rPr>
      <w:t>N – Bairro São Francisco – CEP 78310-000 – Comodoro – MT.</w:t>
    </w:r>
  </w:p>
  <w:p w14:paraId="593FE755" w14:textId="77777777" w:rsidR="00FF1E4B" w:rsidRPr="00564ED2" w:rsidRDefault="00FF1E4B" w:rsidP="002877E4">
    <w:pPr>
      <w:keepNext/>
      <w:overflowPunct w:val="0"/>
      <w:autoSpaceDE w:val="0"/>
      <w:autoSpaceDN w:val="0"/>
      <w:adjustRightInd w:val="0"/>
      <w:ind w:left="-1276" w:right="-426"/>
      <w:jc w:val="center"/>
      <w:textAlignment w:val="baseline"/>
      <w:outlineLvl w:val="0"/>
      <w:rPr>
        <w:rFonts w:ascii="Arial" w:hAnsi="Arial" w:cs="Arial"/>
        <w:b/>
        <w:color w:val="000000"/>
        <w:sz w:val="18"/>
        <w:szCs w:val="18"/>
      </w:rPr>
    </w:pPr>
    <w:r w:rsidRPr="00564ED2">
      <w:rPr>
        <w:rFonts w:ascii="Arial" w:hAnsi="Arial" w:cs="Arial"/>
        <w:b/>
        <w:color w:val="000000"/>
        <w:sz w:val="18"/>
        <w:szCs w:val="18"/>
      </w:rPr>
      <w:t xml:space="preserve">Fone/Fax: (65) 3283-1249/1855 – E-mail: </w:t>
    </w:r>
    <w:hyperlink r:id="rId1" w:history="1">
      <w:r w:rsidRPr="00564ED2">
        <w:rPr>
          <w:rStyle w:val="Hyperlink"/>
          <w:rFonts w:ascii="Arial" w:hAnsi="Arial" w:cs="Arial"/>
          <w:b/>
          <w:color w:val="000000"/>
          <w:sz w:val="18"/>
          <w:szCs w:val="18"/>
        </w:rPr>
        <w:t>camaracdo@brturbo.com.br</w:t>
      </w:r>
    </w:hyperlink>
    <w:r w:rsidRPr="00564ED2">
      <w:rPr>
        <w:rFonts w:ascii="Arial" w:hAnsi="Arial" w:cs="Arial"/>
        <w:b/>
        <w:color w:val="000000"/>
        <w:sz w:val="18"/>
        <w:szCs w:val="18"/>
        <w:u w:val="single"/>
      </w:rPr>
      <w:t xml:space="preserve"> – câmara@camaracomodoro.mt.gov.br</w:t>
    </w:r>
  </w:p>
  <w:p w14:paraId="039A8458" w14:textId="77777777" w:rsidR="00FF1E4B" w:rsidRDefault="00FF1E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3F09E" w14:textId="77777777" w:rsidR="00FF1E4B" w:rsidRDefault="00FF1E4B">
      <w:r>
        <w:separator/>
      </w:r>
    </w:p>
  </w:footnote>
  <w:footnote w:type="continuationSeparator" w:id="0">
    <w:p w14:paraId="3C27339F" w14:textId="77777777" w:rsidR="00FF1E4B" w:rsidRDefault="00FF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5419" w14:textId="77777777" w:rsidR="00FF1E4B" w:rsidRDefault="00CA1E27" w:rsidP="00AA3630">
    <w:pPr>
      <w:pStyle w:val="Cabealho"/>
      <w:framePr w:wrap="around" w:vAnchor="text" w:hAnchor="margin" w:xAlign="right" w:y="1"/>
      <w:rPr>
        <w:rStyle w:val="Nmerodepgina"/>
      </w:rPr>
    </w:pPr>
    <w:r>
      <w:rPr>
        <w:rStyle w:val="Nmerodepgina"/>
      </w:rPr>
      <w:fldChar w:fldCharType="begin"/>
    </w:r>
    <w:r w:rsidR="00FF1E4B">
      <w:rPr>
        <w:rStyle w:val="Nmerodepgina"/>
      </w:rPr>
      <w:instrText xml:space="preserve">PAGE  </w:instrText>
    </w:r>
    <w:r>
      <w:rPr>
        <w:rStyle w:val="Nmerodepgina"/>
      </w:rPr>
      <w:fldChar w:fldCharType="end"/>
    </w:r>
  </w:p>
  <w:p w14:paraId="32A3022C" w14:textId="77777777" w:rsidR="00FF1E4B" w:rsidRDefault="00FF1E4B" w:rsidP="009F78B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2D334" w14:textId="77777777" w:rsidR="00FF1E4B" w:rsidRDefault="00136358" w:rsidP="009F78B4">
    <w:pPr>
      <w:pStyle w:val="Cabealho"/>
      <w:ind w:right="360"/>
      <w:rPr>
        <w:rFonts w:ascii="Lucida Console" w:hAnsi="Lucida Console"/>
        <w:b/>
        <w:bCs/>
        <w:sz w:val="14"/>
        <w:szCs w:val="14"/>
      </w:rPr>
    </w:pPr>
    <w:r>
      <w:rPr>
        <w:rFonts w:ascii="Courier New" w:hAnsi="Courier New" w:cs="Courier New"/>
        <w:b/>
        <w:bCs/>
        <w:noProof/>
        <w:sz w:val="14"/>
        <w:szCs w:val="14"/>
      </w:rPr>
      <w:pict w14:anchorId="1BA07B4B">
        <v:shapetype id="_x0000_t202" coordsize="21600,21600" o:spt="202" path="m,l,21600r21600,l21600,xe">
          <v:stroke joinstyle="miter"/>
          <v:path gradientshapeok="t" o:connecttype="rect"/>
        </v:shapetype>
        <v:shape id="Caixa de Texto 2" o:spid="_x0000_s20481" type="#_x0000_t202" style="position:absolute;margin-left:87.35pt;margin-top:-16.2pt;width:389.35pt;height:8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" stroked="f">
          <v:textbox>
            <w:txbxContent>
              <w:p w14:paraId="67BD78B1" w14:textId="77777777" w:rsidR="00FF1E4B" w:rsidRPr="009D214A" w:rsidRDefault="00FF1E4B" w:rsidP="002877E4">
                <w:pPr>
                  <w:tabs>
                    <w:tab w:val="center" w:pos="4419"/>
                    <w:tab w:val="right" w:pos="8838"/>
                  </w:tabs>
                  <w:jc w:val="center"/>
                  <w:rPr>
                    <w:rFonts w:ascii="Arial" w:hAnsi="Arial" w:cs="Arial"/>
                    <w:b/>
                    <w:sz w:val="38"/>
                    <w:szCs w:val="38"/>
                  </w:rPr>
                </w:pPr>
                <w:r w:rsidRPr="009D214A">
                  <w:rPr>
                    <w:rFonts w:ascii="Arial" w:hAnsi="Arial" w:cs="Arial"/>
                    <w:b/>
                    <w:bCs/>
                    <w:sz w:val="38"/>
                    <w:szCs w:val="38"/>
                  </w:rPr>
                  <w:t>ESTADO DE MATO GROSSO</w:t>
                </w:r>
              </w:p>
              <w:p w14:paraId="6ACC1DC0" w14:textId="77777777" w:rsidR="00FF1E4B" w:rsidRPr="009D214A" w:rsidRDefault="00FF1E4B" w:rsidP="002877E4">
                <w:pPr>
                  <w:tabs>
                    <w:tab w:val="center" w:pos="4419"/>
                    <w:tab w:val="right" w:pos="8838"/>
                  </w:tabs>
                  <w:jc w:val="center"/>
                  <w:rPr>
                    <w:rFonts w:ascii="Arial" w:hAnsi="Arial" w:cs="Arial"/>
                    <w:b/>
                    <w:bCs/>
                    <w:sz w:val="38"/>
                    <w:szCs w:val="38"/>
                  </w:rPr>
                </w:pPr>
                <w:r w:rsidRPr="009D214A">
                  <w:rPr>
                    <w:rFonts w:ascii="Arial" w:hAnsi="Arial" w:cs="Arial"/>
                    <w:b/>
                    <w:bCs/>
                    <w:sz w:val="38"/>
                    <w:szCs w:val="38"/>
                  </w:rPr>
                  <w:t>PODER LEGISLATIVO</w:t>
                </w:r>
              </w:p>
              <w:p w14:paraId="339E4DD4" w14:textId="77777777" w:rsidR="00FF1E4B" w:rsidRDefault="00FF1E4B" w:rsidP="002877E4">
                <w:pPr>
                  <w:tabs>
                    <w:tab w:val="center" w:pos="4419"/>
                    <w:tab w:val="right" w:pos="8838"/>
                  </w:tabs>
                  <w:jc w:val="center"/>
                  <w:rPr>
                    <w:rFonts w:ascii="Arial" w:hAnsi="Arial" w:cs="Arial"/>
                    <w:b/>
                    <w:bCs/>
                    <w:sz w:val="38"/>
                    <w:szCs w:val="38"/>
                    <w:u w:val="single"/>
                  </w:rPr>
                </w:pPr>
                <w:r w:rsidRPr="009D214A">
                  <w:rPr>
                    <w:rFonts w:ascii="Arial" w:hAnsi="Arial" w:cs="Arial"/>
                    <w:b/>
                    <w:bCs/>
                    <w:sz w:val="38"/>
                    <w:szCs w:val="38"/>
                    <w:u w:val="single"/>
                  </w:rPr>
                  <w:t>CÂMARA MUNICIPAL DE COMODORO</w:t>
                </w:r>
              </w:p>
              <w:p w14:paraId="5B1C9A40" w14:textId="77777777" w:rsidR="00FF1E4B" w:rsidRPr="009D214A" w:rsidRDefault="00FF1E4B" w:rsidP="002877E4">
                <w:pPr>
                  <w:tabs>
                    <w:tab w:val="center" w:pos="4419"/>
                    <w:tab w:val="right" w:pos="8838"/>
                  </w:tabs>
                  <w:jc w:val="center"/>
                  <w:rPr>
                    <w:rFonts w:ascii="Arial" w:hAnsi="Arial" w:cs="Arial"/>
                    <w:b/>
                    <w:bCs/>
                    <w:sz w:val="38"/>
                    <w:szCs w:val="38"/>
                    <w:u w:val="single"/>
                  </w:rPr>
                </w:pPr>
              </w:p>
              <w:p w14:paraId="73567A17" w14:textId="77777777" w:rsidR="00FF1E4B" w:rsidRDefault="00FF1E4B" w:rsidP="002877E4">
                <w:pPr>
                  <w:jc w:val="center"/>
                </w:pPr>
              </w:p>
            </w:txbxContent>
          </v:textbox>
        </v:shape>
      </w:pict>
    </w:r>
    <w:r w:rsidR="00FF1E4B">
      <w:rPr>
        <w:rFonts w:ascii="Courier New" w:hAnsi="Courier New" w:cs="Courier New"/>
        <w:b/>
        <w:bCs/>
        <w:noProof/>
        <w:sz w:val="14"/>
        <w:szCs w:val="14"/>
      </w:rPr>
      <w:drawing>
        <wp:anchor distT="0" distB="0" distL="114300" distR="114300" simplePos="0" relativeHeight="251657728" behindDoc="0" locked="0" layoutInCell="1" allowOverlap="1" wp14:anchorId="76A6AFD4" wp14:editId="73B45212">
          <wp:simplePos x="0" y="0"/>
          <wp:positionH relativeFrom="column">
            <wp:posOffset>-51435</wp:posOffset>
          </wp:positionH>
          <wp:positionV relativeFrom="paragraph">
            <wp:posOffset>-241935</wp:posOffset>
          </wp:positionV>
          <wp:extent cx="822960" cy="1028700"/>
          <wp:effectExtent l="1905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822960" cy="1028700"/>
                  </a:xfrm>
                  <a:prstGeom prst="rect">
                    <a:avLst/>
                  </a:prstGeom>
                  <a:noFill/>
                  <a:ln w="9525">
                    <a:noFill/>
                    <a:miter lim="800000"/>
                    <a:headEnd/>
                    <a:tailEnd/>
                  </a:ln>
                </pic:spPr>
              </pic:pic>
            </a:graphicData>
          </a:graphic>
        </wp:anchor>
      </w:drawing>
    </w:r>
  </w:p>
  <w:p w14:paraId="0F0D53D3" w14:textId="77777777" w:rsidR="00FF1E4B" w:rsidRPr="0083128A" w:rsidRDefault="00FF1E4B" w:rsidP="009F78B4">
    <w:pPr>
      <w:pStyle w:val="Cabealho"/>
      <w:ind w:right="360"/>
      <w:rPr>
        <w:rFonts w:ascii="Lucida Console" w:hAnsi="Lucida Console"/>
        <w:b/>
        <w:bCs/>
        <w:sz w:val="14"/>
        <w:szCs w:val="14"/>
      </w:rPr>
    </w:pPr>
  </w:p>
  <w:p w14:paraId="0D5588B7" w14:textId="77777777" w:rsidR="00FF1E4B" w:rsidRDefault="00CA1E27" w:rsidP="0083128A">
    <w:pPr>
      <w:pStyle w:val="Cabealho"/>
      <w:framePr w:h="696" w:hRule="exact" w:wrap="around" w:vAnchor="text" w:hAnchor="page" w:x="11086" w:y="-314"/>
      <w:rPr>
        <w:rStyle w:val="Nmerodepgina"/>
      </w:rPr>
    </w:pPr>
    <w:r>
      <w:rPr>
        <w:rStyle w:val="Nmerodepgina"/>
      </w:rPr>
      <w:fldChar w:fldCharType="begin"/>
    </w:r>
    <w:r w:rsidR="00FF1E4B">
      <w:rPr>
        <w:rStyle w:val="Nmerodepgina"/>
      </w:rPr>
      <w:instrText xml:space="preserve">PAGE  </w:instrText>
    </w:r>
    <w:r>
      <w:rPr>
        <w:rStyle w:val="Nmerodepgina"/>
      </w:rPr>
      <w:fldChar w:fldCharType="separate"/>
    </w:r>
    <w:r w:rsidR="00C12A91">
      <w:rPr>
        <w:rStyle w:val="Nmerodepgina"/>
        <w:noProof/>
      </w:rPr>
      <w:t>10</w:t>
    </w:r>
    <w:r>
      <w:rPr>
        <w:rStyle w:val="Nmerodepgina"/>
      </w:rPr>
      <w:fldChar w:fldCharType="end"/>
    </w:r>
  </w:p>
  <w:p w14:paraId="256A9DC3" w14:textId="77777777" w:rsidR="00FF1E4B" w:rsidRDefault="00FF1E4B" w:rsidP="004F7EC0">
    <w:pPr>
      <w:pStyle w:val="Cabealho"/>
      <w:ind w:right="-388"/>
    </w:pPr>
  </w:p>
  <w:p w14:paraId="06330E0C" w14:textId="77777777" w:rsidR="00FF1E4B" w:rsidRDefault="00FF1E4B" w:rsidP="004F7EC0">
    <w:pPr>
      <w:pStyle w:val="Cabealho"/>
      <w:ind w:right="-388"/>
    </w:pPr>
  </w:p>
  <w:p w14:paraId="6FAE8B6B" w14:textId="77777777" w:rsidR="00FF1E4B" w:rsidRDefault="00FF1E4B" w:rsidP="004F7EC0">
    <w:pPr>
      <w:pStyle w:val="Cabealho"/>
      <w:ind w:right="-388"/>
    </w:pPr>
  </w:p>
  <w:p w14:paraId="16277665" w14:textId="77777777" w:rsidR="00FF1E4B" w:rsidRDefault="00FF1E4B" w:rsidP="004F7EC0">
    <w:pPr>
      <w:pStyle w:val="Cabealho"/>
      <w:ind w:right="-388"/>
    </w:pPr>
  </w:p>
  <w:p w14:paraId="02F5B12D" w14:textId="77777777" w:rsidR="00FF1E4B" w:rsidRPr="00112EF5" w:rsidRDefault="00FF1E4B" w:rsidP="004F7EC0">
    <w:pPr>
      <w:pStyle w:val="Cabealho"/>
      <w:ind w:right="-388"/>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41F6"/>
    <w:multiLevelType w:val="hybridMultilevel"/>
    <w:tmpl w:val="DFE04472"/>
    <w:lvl w:ilvl="0" w:tplc="3FC858FE">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904247"/>
    <w:multiLevelType w:val="hybridMultilevel"/>
    <w:tmpl w:val="31FE6464"/>
    <w:lvl w:ilvl="0" w:tplc="D0B07C06">
      <w:start w:val="1"/>
      <w:numFmt w:val="lowerLetter"/>
      <w:lvlText w:val="%1)"/>
      <w:lvlJc w:val="lef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10257E4F"/>
    <w:multiLevelType w:val="hybridMultilevel"/>
    <w:tmpl w:val="FBEAF1C8"/>
    <w:lvl w:ilvl="0" w:tplc="4D24DDF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12C75A5"/>
    <w:multiLevelType w:val="hybridMultilevel"/>
    <w:tmpl w:val="45CAB60A"/>
    <w:lvl w:ilvl="0" w:tplc="3F5ACF2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2F6CDA"/>
    <w:multiLevelType w:val="hybridMultilevel"/>
    <w:tmpl w:val="828CA1E2"/>
    <w:lvl w:ilvl="0" w:tplc="D674CDC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4532D"/>
    <w:multiLevelType w:val="multilevel"/>
    <w:tmpl w:val="F42E1EEC"/>
    <w:lvl w:ilvl="0">
      <w:start w:val="6"/>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E7579F"/>
    <w:multiLevelType w:val="hybridMultilevel"/>
    <w:tmpl w:val="8B522EB6"/>
    <w:lvl w:ilvl="0" w:tplc="1656614E">
      <w:start w:val="1"/>
      <w:numFmt w:val="upperRoman"/>
      <w:lvlText w:val="%1."/>
      <w:lvlJc w:val="left"/>
      <w:pPr>
        <w:tabs>
          <w:tab w:val="num" w:pos="1425"/>
        </w:tabs>
        <w:ind w:left="1425" w:hanging="72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15:restartNumberingAfterBreak="0">
    <w:nsid w:val="21766325"/>
    <w:multiLevelType w:val="hybridMultilevel"/>
    <w:tmpl w:val="36943CF2"/>
    <w:lvl w:ilvl="0" w:tplc="7ACC895C">
      <w:start w:val="1"/>
      <w:numFmt w:val="lowerLetter"/>
      <w:lvlText w:val="%1)"/>
      <w:lvlJc w:val="lef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 w15:restartNumberingAfterBreak="0">
    <w:nsid w:val="29456EF1"/>
    <w:multiLevelType w:val="hybridMultilevel"/>
    <w:tmpl w:val="8826A21C"/>
    <w:lvl w:ilvl="0" w:tplc="B058B33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DDC195F"/>
    <w:multiLevelType w:val="hybridMultilevel"/>
    <w:tmpl w:val="2090B63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63FE0"/>
    <w:multiLevelType w:val="hybridMultilevel"/>
    <w:tmpl w:val="CB40F6B4"/>
    <w:lvl w:ilvl="0" w:tplc="1F542B14">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3DD56112"/>
    <w:multiLevelType w:val="hybridMultilevel"/>
    <w:tmpl w:val="153E7076"/>
    <w:lvl w:ilvl="0" w:tplc="C1929AFE">
      <w:start w:val="1"/>
      <w:numFmt w:val="upperRoman"/>
      <w:lvlText w:val="%1."/>
      <w:lvlJc w:val="left"/>
      <w:pPr>
        <w:ind w:left="1428"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6225891"/>
    <w:multiLevelType w:val="hybridMultilevel"/>
    <w:tmpl w:val="71C4FF34"/>
    <w:lvl w:ilvl="0" w:tplc="2EA85722">
      <w:start w:val="1"/>
      <w:numFmt w:val="lowerLetter"/>
      <w:lvlText w:val="%1)"/>
      <w:lvlJc w:val="lef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15:restartNumberingAfterBreak="0">
    <w:nsid w:val="5CAC75BE"/>
    <w:multiLevelType w:val="hybridMultilevel"/>
    <w:tmpl w:val="85CC4D1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6FE874EA"/>
    <w:multiLevelType w:val="hybridMultilevel"/>
    <w:tmpl w:val="00F654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C92CCA"/>
    <w:multiLevelType w:val="hybridMultilevel"/>
    <w:tmpl w:val="0D865172"/>
    <w:lvl w:ilvl="0" w:tplc="D452ECD2">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74FD6565"/>
    <w:multiLevelType w:val="hybridMultilevel"/>
    <w:tmpl w:val="772AEEA8"/>
    <w:lvl w:ilvl="0" w:tplc="3D80D26C">
      <w:start w:val="1"/>
      <w:numFmt w:val="upperRoman"/>
      <w:lvlText w:val="%1."/>
      <w:lvlJc w:val="left"/>
      <w:pPr>
        <w:ind w:left="1080" w:hanging="72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3F2B66"/>
    <w:multiLevelType w:val="hybridMultilevel"/>
    <w:tmpl w:val="4026413E"/>
    <w:lvl w:ilvl="0" w:tplc="04160017">
      <w:start w:val="1"/>
      <w:numFmt w:val="lowerLetter"/>
      <w:lvlText w:val="%1)"/>
      <w:lvlJc w:val="lef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8" w15:restartNumberingAfterBreak="0">
    <w:nsid w:val="7B217FA8"/>
    <w:multiLevelType w:val="hybridMultilevel"/>
    <w:tmpl w:val="5F78D640"/>
    <w:lvl w:ilvl="0" w:tplc="DED29E0E">
      <w:start w:val="1"/>
      <w:numFmt w:val="lowerLetter"/>
      <w:lvlText w:val="%1)"/>
      <w:lvlJc w:val="lef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9" w15:restartNumberingAfterBreak="0">
    <w:nsid w:val="7CAE6B8A"/>
    <w:multiLevelType w:val="hybridMultilevel"/>
    <w:tmpl w:val="B77E1620"/>
    <w:lvl w:ilvl="0" w:tplc="CA8871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5"/>
  </w:num>
  <w:num w:numId="3">
    <w:abstractNumId w:val="19"/>
  </w:num>
  <w:num w:numId="4">
    <w:abstractNumId w:val="0"/>
  </w:num>
  <w:num w:numId="5">
    <w:abstractNumId w:val="8"/>
  </w:num>
  <w:num w:numId="6">
    <w:abstractNumId w:val="2"/>
  </w:num>
  <w:num w:numId="7">
    <w:abstractNumId w:val="18"/>
  </w:num>
  <w:num w:numId="8">
    <w:abstractNumId w:val="7"/>
  </w:num>
  <w:num w:numId="9">
    <w:abstractNumId w:val="15"/>
  </w:num>
  <w:num w:numId="10">
    <w:abstractNumId w:val="12"/>
  </w:num>
  <w:num w:numId="11">
    <w:abstractNumId w:val="1"/>
  </w:num>
  <w:num w:numId="12">
    <w:abstractNumId w:val="13"/>
  </w:num>
  <w:num w:numId="13">
    <w:abstractNumId w:val="17"/>
  </w:num>
  <w:num w:numId="14">
    <w:abstractNumId w:val="16"/>
  </w:num>
  <w:num w:numId="15">
    <w:abstractNumId w:val="4"/>
  </w:num>
  <w:num w:numId="16">
    <w:abstractNumId w:val="3"/>
  </w:num>
  <w:num w:numId="17">
    <w:abstractNumId w:val="11"/>
  </w:num>
  <w:num w:numId="18">
    <w:abstractNumId w:val="10"/>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78B4"/>
    <w:rsid w:val="00007F47"/>
    <w:rsid w:val="00021337"/>
    <w:rsid w:val="00074F3C"/>
    <w:rsid w:val="00075E5D"/>
    <w:rsid w:val="00086FD1"/>
    <w:rsid w:val="00091181"/>
    <w:rsid w:val="000931D0"/>
    <w:rsid w:val="000962F9"/>
    <w:rsid w:val="00097869"/>
    <w:rsid w:val="000A1C10"/>
    <w:rsid w:val="000B36F1"/>
    <w:rsid w:val="000D7841"/>
    <w:rsid w:val="000E3D39"/>
    <w:rsid w:val="000E6675"/>
    <w:rsid w:val="000F5B6B"/>
    <w:rsid w:val="00105BF6"/>
    <w:rsid w:val="00106F5E"/>
    <w:rsid w:val="001073B3"/>
    <w:rsid w:val="00112EF5"/>
    <w:rsid w:val="00122DBF"/>
    <w:rsid w:val="00123C56"/>
    <w:rsid w:val="00132927"/>
    <w:rsid w:val="00136358"/>
    <w:rsid w:val="001403C3"/>
    <w:rsid w:val="0014150F"/>
    <w:rsid w:val="00141BA8"/>
    <w:rsid w:val="00145FA0"/>
    <w:rsid w:val="0014723A"/>
    <w:rsid w:val="0016326D"/>
    <w:rsid w:val="00172870"/>
    <w:rsid w:val="0017618D"/>
    <w:rsid w:val="00187EFF"/>
    <w:rsid w:val="00187F88"/>
    <w:rsid w:val="001A768C"/>
    <w:rsid w:val="001B5EFD"/>
    <w:rsid w:val="001C20E8"/>
    <w:rsid w:val="001C3FCC"/>
    <w:rsid w:val="001D0129"/>
    <w:rsid w:val="001D12A0"/>
    <w:rsid w:val="001D5128"/>
    <w:rsid w:val="001F1B4E"/>
    <w:rsid w:val="001F331F"/>
    <w:rsid w:val="0020112C"/>
    <w:rsid w:val="0020475F"/>
    <w:rsid w:val="00231F65"/>
    <w:rsid w:val="0023264F"/>
    <w:rsid w:val="00233BCC"/>
    <w:rsid w:val="00234BF2"/>
    <w:rsid w:val="002379A8"/>
    <w:rsid w:val="00241DD8"/>
    <w:rsid w:val="00243059"/>
    <w:rsid w:val="00250467"/>
    <w:rsid w:val="002512B8"/>
    <w:rsid w:val="002561C6"/>
    <w:rsid w:val="00257053"/>
    <w:rsid w:val="00267447"/>
    <w:rsid w:val="0028272C"/>
    <w:rsid w:val="00286C46"/>
    <w:rsid w:val="002877E4"/>
    <w:rsid w:val="00295186"/>
    <w:rsid w:val="002A1E24"/>
    <w:rsid w:val="002B1416"/>
    <w:rsid w:val="002B4264"/>
    <w:rsid w:val="002B51F9"/>
    <w:rsid w:val="002C086E"/>
    <w:rsid w:val="002D2F66"/>
    <w:rsid w:val="00300C9E"/>
    <w:rsid w:val="00303190"/>
    <w:rsid w:val="003034C0"/>
    <w:rsid w:val="00325B68"/>
    <w:rsid w:val="003366D6"/>
    <w:rsid w:val="003575DF"/>
    <w:rsid w:val="003576B4"/>
    <w:rsid w:val="00382094"/>
    <w:rsid w:val="00385D6C"/>
    <w:rsid w:val="003960CC"/>
    <w:rsid w:val="003A0961"/>
    <w:rsid w:val="003A108A"/>
    <w:rsid w:val="003A1ADD"/>
    <w:rsid w:val="003A1EBF"/>
    <w:rsid w:val="003A1F3F"/>
    <w:rsid w:val="003A2D73"/>
    <w:rsid w:val="003C20A0"/>
    <w:rsid w:val="003C586D"/>
    <w:rsid w:val="003C6151"/>
    <w:rsid w:val="003C75A8"/>
    <w:rsid w:val="003D295C"/>
    <w:rsid w:val="003D6080"/>
    <w:rsid w:val="003E4F3D"/>
    <w:rsid w:val="003E7A04"/>
    <w:rsid w:val="003F6511"/>
    <w:rsid w:val="003F7E88"/>
    <w:rsid w:val="00404360"/>
    <w:rsid w:val="00416EE2"/>
    <w:rsid w:val="00424A06"/>
    <w:rsid w:val="00434030"/>
    <w:rsid w:val="004356CC"/>
    <w:rsid w:val="004371CC"/>
    <w:rsid w:val="00446BF3"/>
    <w:rsid w:val="00453D50"/>
    <w:rsid w:val="0046470C"/>
    <w:rsid w:val="00464A18"/>
    <w:rsid w:val="00480DD6"/>
    <w:rsid w:val="00481071"/>
    <w:rsid w:val="004837F9"/>
    <w:rsid w:val="00494D2C"/>
    <w:rsid w:val="004A0B2B"/>
    <w:rsid w:val="004A3CF3"/>
    <w:rsid w:val="004A65BE"/>
    <w:rsid w:val="004C45D0"/>
    <w:rsid w:val="004C5102"/>
    <w:rsid w:val="004D4DD3"/>
    <w:rsid w:val="004E56EA"/>
    <w:rsid w:val="004F2DBA"/>
    <w:rsid w:val="004F7EC0"/>
    <w:rsid w:val="00501F78"/>
    <w:rsid w:val="0050234F"/>
    <w:rsid w:val="00504601"/>
    <w:rsid w:val="005046B8"/>
    <w:rsid w:val="00526A14"/>
    <w:rsid w:val="00540F37"/>
    <w:rsid w:val="005445BE"/>
    <w:rsid w:val="00552833"/>
    <w:rsid w:val="0055489E"/>
    <w:rsid w:val="00560FAF"/>
    <w:rsid w:val="005651E2"/>
    <w:rsid w:val="005727AD"/>
    <w:rsid w:val="0059242E"/>
    <w:rsid w:val="00593C59"/>
    <w:rsid w:val="00593D42"/>
    <w:rsid w:val="005B03FF"/>
    <w:rsid w:val="005C175B"/>
    <w:rsid w:val="005C175D"/>
    <w:rsid w:val="005C598F"/>
    <w:rsid w:val="005C5F3F"/>
    <w:rsid w:val="005D3812"/>
    <w:rsid w:val="005D6B75"/>
    <w:rsid w:val="005E0921"/>
    <w:rsid w:val="005E2BD1"/>
    <w:rsid w:val="005E4B7B"/>
    <w:rsid w:val="005E6BFD"/>
    <w:rsid w:val="00627460"/>
    <w:rsid w:val="00630F89"/>
    <w:rsid w:val="00631EC7"/>
    <w:rsid w:val="00640A73"/>
    <w:rsid w:val="00642398"/>
    <w:rsid w:val="00643DCC"/>
    <w:rsid w:val="00660075"/>
    <w:rsid w:val="00663E68"/>
    <w:rsid w:val="00665E67"/>
    <w:rsid w:val="006838CC"/>
    <w:rsid w:val="006A014A"/>
    <w:rsid w:val="006E0CAA"/>
    <w:rsid w:val="006E6128"/>
    <w:rsid w:val="00701CDA"/>
    <w:rsid w:val="007121D4"/>
    <w:rsid w:val="00716CD0"/>
    <w:rsid w:val="00725473"/>
    <w:rsid w:val="00733C6C"/>
    <w:rsid w:val="00734BBE"/>
    <w:rsid w:val="00736E8C"/>
    <w:rsid w:val="0074018A"/>
    <w:rsid w:val="00741D1D"/>
    <w:rsid w:val="00750944"/>
    <w:rsid w:val="00752DB3"/>
    <w:rsid w:val="00765834"/>
    <w:rsid w:val="0077211D"/>
    <w:rsid w:val="007721E9"/>
    <w:rsid w:val="00790A39"/>
    <w:rsid w:val="007913CF"/>
    <w:rsid w:val="007914BB"/>
    <w:rsid w:val="00792DD5"/>
    <w:rsid w:val="0079421C"/>
    <w:rsid w:val="007A2D56"/>
    <w:rsid w:val="007B49C7"/>
    <w:rsid w:val="007B5E25"/>
    <w:rsid w:val="007B6666"/>
    <w:rsid w:val="007C4B32"/>
    <w:rsid w:val="007C58AA"/>
    <w:rsid w:val="007D0AD6"/>
    <w:rsid w:val="007D5AC2"/>
    <w:rsid w:val="007E5608"/>
    <w:rsid w:val="007F0F0E"/>
    <w:rsid w:val="007F5EF4"/>
    <w:rsid w:val="008038FB"/>
    <w:rsid w:val="00803CD5"/>
    <w:rsid w:val="00806B89"/>
    <w:rsid w:val="00823F5C"/>
    <w:rsid w:val="00830073"/>
    <w:rsid w:val="0083128A"/>
    <w:rsid w:val="008374A1"/>
    <w:rsid w:val="008401D6"/>
    <w:rsid w:val="00840B60"/>
    <w:rsid w:val="00857720"/>
    <w:rsid w:val="0086478F"/>
    <w:rsid w:val="008675A2"/>
    <w:rsid w:val="0087780A"/>
    <w:rsid w:val="00885B62"/>
    <w:rsid w:val="00887B72"/>
    <w:rsid w:val="008A45EE"/>
    <w:rsid w:val="008B627F"/>
    <w:rsid w:val="008C07BE"/>
    <w:rsid w:val="008C1B84"/>
    <w:rsid w:val="008C26A4"/>
    <w:rsid w:val="008C6297"/>
    <w:rsid w:val="008D4E79"/>
    <w:rsid w:val="009048F0"/>
    <w:rsid w:val="00905FE4"/>
    <w:rsid w:val="00907ACD"/>
    <w:rsid w:val="009146AD"/>
    <w:rsid w:val="00943533"/>
    <w:rsid w:val="00950587"/>
    <w:rsid w:val="00950C6E"/>
    <w:rsid w:val="0095439C"/>
    <w:rsid w:val="0097140E"/>
    <w:rsid w:val="00981E27"/>
    <w:rsid w:val="009C4FE1"/>
    <w:rsid w:val="009D79AC"/>
    <w:rsid w:val="009F245A"/>
    <w:rsid w:val="009F37AD"/>
    <w:rsid w:val="009F78B4"/>
    <w:rsid w:val="00A1108C"/>
    <w:rsid w:val="00A11FDF"/>
    <w:rsid w:val="00A26120"/>
    <w:rsid w:val="00A30097"/>
    <w:rsid w:val="00A30AA3"/>
    <w:rsid w:val="00A37CAB"/>
    <w:rsid w:val="00A4491B"/>
    <w:rsid w:val="00A54E8C"/>
    <w:rsid w:val="00A641C0"/>
    <w:rsid w:val="00A669C0"/>
    <w:rsid w:val="00A67606"/>
    <w:rsid w:val="00A704C9"/>
    <w:rsid w:val="00A82F37"/>
    <w:rsid w:val="00A947FD"/>
    <w:rsid w:val="00AA3630"/>
    <w:rsid w:val="00AA5BA8"/>
    <w:rsid w:val="00AB2D1F"/>
    <w:rsid w:val="00AB3426"/>
    <w:rsid w:val="00AB5D21"/>
    <w:rsid w:val="00AC52D4"/>
    <w:rsid w:val="00AC703A"/>
    <w:rsid w:val="00AC7A5E"/>
    <w:rsid w:val="00AD4E02"/>
    <w:rsid w:val="00AF3033"/>
    <w:rsid w:val="00AF444A"/>
    <w:rsid w:val="00B1411F"/>
    <w:rsid w:val="00B31107"/>
    <w:rsid w:val="00B414CE"/>
    <w:rsid w:val="00B45F28"/>
    <w:rsid w:val="00B476AD"/>
    <w:rsid w:val="00B611CC"/>
    <w:rsid w:val="00B65992"/>
    <w:rsid w:val="00B77ADC"/>
    <w:rsid w:val="00B810DF"/>
    <w:rsid w:val="00B83277"/>
    <w:rsid w:val="00B966A4"/>
    <w:rsid w:val="00BA0A2A"/>
    <w:rsid w:val="00BA5772"/>
    <w:rsid w:val="00BB1B4C"/>
    <w:rsid w:val="00BB2406"/>
    <w:rsid w:val="00BC0030"/>
    <w:rsid w:val="00BC040B"/>
    <w:rsid w:val="00BD3ADF"/>
    <w:rsid w:val="00BE1CA7"/>
    <w:rsid w:val="00C047C2"/>
    <w:rsid w:val="00C048FE"/>
    <w:rsid w:val="00C11A45"/>
    <w:rsid w:val="00C12A91"/>
    <w:rsid w:val="00C1590B"/>
    <w:rsid w:val="00C159E3"/>
    <w:rsid w:val="00C2108F"/>
    <w:rsid w:val="00C21BAB"/>
    <w:rsid w:val="00C23FC9"/>
    <w:rsid w:val="00C37100"/>
    <w:rsid w:val="00C4597C"/>
    <w:rsid w:val="00C50674"/>
    <w:rsid w:val="00C50CCB"/>
    <w:rsid w:val="00C573D1"/>
    <w:rsid w:val="00C70A6A"/>
    <w:rsid w:val="00C712B7"/>
    <w:rsid w:val="00C82591"/>
    <w:rsid w:val="00CA1E27"/>
    <w:rsid w:val="00CA35C8"/>
    <w:rsid w:val="00CB0A28"/>
    <w:rsid w:val="00CE3EA1"/>
    <w:rsid w:val="00CF0469"/>
    <w:rsid w:val="00D038F0"/>
    <w:rsid w:val="00D1643F"/>
    <w:rsid w:val="00D23FEC"/>
    <w:rsid w:val="00D50169"/>
    <w:rsid w:val="00D52C0F"/>
    <w:rsid w:val="00D53B1B"/>
    <w:rsid w:val="00D55DC6"/>
    <w:rsid w:val="00D56C45"/>
    <w:rsid w:val="00D649AA"/>
    <w:rsid w:val="00D659B8"/>
    <w:rsid w:val="00D75543"/>
    <w:rsid w:val="00D86196"/>
    <w:rsid w:val="00D934AF"/>
    <w:rsid w:val="00DA49DC"/>
    <w:rsid w:val="00DB6B4B"/>
    <w:rsid w:val="00DC00AF"/>
    <w:rsid w:val="00DC4744"/>
    <w:rsid w:val="00DD4508"/>
    <w:rsid w:val="00DD4BA0"/>
    <w:rsid w:val="00DD61BB"/>
    <w:rsid w:val="00DE3EB1"/>
    <w:rsid w:val="00DE5FD7"/>
    <w:rsid w:val="00E0095F"/>
    <w:rsid w:val="00E02277"/>
    <w:rsid w:val="00E02BEA"/>
    <w:rsid w:val="00E166C1"/>
    <w:rsid w:val="00E24A54"/>
    <w:rsid w:val="00E24E14"/>
    <w:rsid w:val="00E51F31"/>
    <w:rsid w:val="00E674DB"/>
    <w:rsid w:val="00E75CD3"/>
    <w:rsid w:val="00E77CD7"/>
    <w:rsid w:val="00E85222"/>
    <w:rsid w:val="00E8540C"/>
    <w:rsid w:val="00E93770"/>
    <w:rsid w:val="00E95D59"/>
    <w:rsid w:val="00EB6545"/>
    <w:rsid w:val="00EC2A41"/>
    <w:rsid w:val="00EC7606"/>
    <w:rsid w:val="00ED5F23"/>
    <w:rsid w:val="00ED69C9"/>
    <w:rsid w:val="00EE09CB"/>
    <w:rsid w:val="00EE5E79"/>
    <w:rsid w:val="00EF3925"/>
    <w:rsid w:val="00F07351"/>
    <w:rsid w:val="00F17EFE"/>
    <w:rsid w:val="00F2074F"/>
    <w:rsid w:val="00F32751"/>
    <w:rsid w:val="00F53FB6"/>
    <w:rsid w:val="00F56F13"/>
    <w:rsid w:val="00F64489"/>
    <w:rsid w:val="00F74170"/>
    <w:rsid w:val="00F802E0"/>
    <w:rsid w:val="00F80ED5"/>
    <w:rsid w:val="00FA2837"/>
    <w:rsid w:val="00FA57F2"/>
    <w:rsid w:val="00FB13BF"/>
    <w:rsid w:val="00FB54EF"/>
    <w:rsid w:val="00FC4CD3"/>
    <w:rsid w:val="00FC6450"/>
    <w:rsid w:val="00FD356D"/>
    <w:rsid w:val="00FD3AF3"/>
    <w:rsid w:val="00FF1E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14:docId w14:val="034225A7"/>
  <w15:docId w15:val="{BF536CB4-9DD2-4890-9630-34F30B19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8B4"/>
    <w:rPr>
      <w:sz w:val="24"/>
      <w:szCs w:val="24"/>
    </w:rPr>
  </w:style>
  <w:style w:type="paragraph" w:styleId="Ttulo1">
    <w:name w:val="heading 1"/>
    <w:basedOn w:val="Normal"/>
    <w:next w:val="Normal"/>
    <w:link w:val="Ttulo1Char"/>
    <w:qFormat/>
    <w:rsid w:val="00ED69C9"/>
    <w:pPr>
      <w:keepNext/>
      <w:overflowPunct w:val="0"/>
      <w:autoSpaceDE w:val="0"/>
      <w:autoSpaceDN w:val="0"/>
      <w:adjustRightInd w:val="0"/>
      <w:jc w:val="center"/>
      <w:textAlignment w:val="baseline"/>
      <w:outlineLvl w:val="0"/>
    </w:pPr>
    <w:rPr>
      <w:rFonts w:ascii="Courier New" w:hAnsi="Courier New" w:cs="Courier New"/>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F78B4"/>
    <w:pPr>
      <w:tabs>
        <w:tab w:val="center" w:pos="4419"/>
        <w:tab w:val="right" w:pos="8838"/>
      </w:tabs>
    </w:pPr>
  </w:style>
  <w:style w:type="paragraph" w:styleId="Rodap">
    <w:name w:val="footer"/>
    <w:basedOn w:val="Normal"/>
    <w:rsid w:val="009F78B4"/>
    <w:pPr>
      <w:tabs>
        <w:tab w:val="center" w:pos="4252"/>
        <w:tab w:val="right" w:pos="8504"/>
      </w:tabs>
    </w:pPr>
  </w:style>
  <w:style w:type="character" w:styleId="Nmerodepgina">
    <w:name w:val="page number"/>
    <w:basedOn w:val="Fontepargpadro"/>
    <w:rsid w:val="009F78B4"/>
  </w:style>
  <w:style w:type="character" w:customStyle="1" w:styleId="CabealhoChar">
    <w:name w:val="Cabeçalho Char"/>
    <w:link w:val="Cabealho"/>
    <w:locked/>
    <w:rsid w:val="004F7EC0"/>
    <w:rPr>
      <w:sz w:val="24"/>
      <w:szCs w:val="24"/>
    </w:rPr>
  </w:style>
  <w:style w:type="paragraph" w:styleId="NormalWeb">
    <w:name w:val="Normal (Web)"/>
    <w:basedOn w:val="Normal"/>
    <w:uiPriority w:val="99"/>
    <w:unhideWhenUsed/>
    <w:rsid w:val="00A30097"/>
    <w:pPr>
      <w:spacing w:before="100" w:beforeAutospacing="1" w:after="100" w:afterAutospacing="1"/>
    </w:pPr>
  </w:style>
  <w:style w:type="character" w:customStyle="1" w:styleId="apple-converted-space">
    <w:name w:val="apple-converted-space"/>
    <w:basedOn w:val="Fontepargpadro"/>
    <w:rsid w:val="00A30097"/>
  </w:style>
  <w:style w:type="character" w:styleId="Hyperlink">
    <w:name w:val="Hyperlink"/>
    <w:uiPriority w:val="99"/>
    <w:unhideWhenUsed/>
    <w:rsid w:val="00A30097"/>
    <w:rPr>
      <w:color w:val="0000FF"/>
      <w:u w:val="single"/>
    </w:rPr>
  </w:style>
  <w:style w:type="paragraph" w:styleId="PargrafodaLista">
    <w:name w:val="List Paragraph"/>
    <w:basedOn w:val="Normal"/>
    <w:qFormat/>
    <w:rsid w:val="00A30AA3"/>
    <w:pPr>
      <w:ind w:left="708"/>
    </w:pPr>
    <w:rPr>
      <w:sz w:val="20"/>
      <w:szCs w:val="20"/>
    </w:rPr>
  </w:style>
  <w:style w:type="character" w:customStyle="1" w:styleId="Ttulo1Char">
    <w:name w:val="Título 1 Char"/>
    <w:link w:val="Ttulo1"/>
    <w:rsid w:val="00ED69C9"/>
    <w:rPr>
      <w:rFonts w:ascii="Courier New" w:hAnsi="Courier New" w:cs="Courier New"/>
      <w:b/>
      <w:sz w:val="28"/>
    </w:rPr>
  </w:style>
  <w:style w:type="paragraph" w:styleId="Recuodecorpodetexto">
    <w:name w:val="Body Text Indent"/>
    <w:basedOn w:val="Normal"/>
    <w:link w:val="RecuodecorpodetextoChar"/>
    <w:rsid w:val="00ED69C9"/>
    <w:pPr>
      <w:spacing w:after="120"/>
      <w:ind w:left="283"/>
    </w:pPr>
  </w:style>
  <w:style w:type="character" w:customStyle="1" w:styleId="RecuodecorpodetextoChar">
    <w:name w:val="Recuo de corpo de texto Char"/>
    <w:link w:val="Recuodecorpodetexto"/>
    <w:rsid w:val="00ED69C9"/>
    <w:rPr>
      <w:sz w:val="24"/>
      <w:szCs w:val="24"/>
    </w:rPr>
  </w:style>
  <w:style w:type="paragraph" w:styleId="Textodebalo">
    <w:name w:val="Balloon Text"/>
    <w:basedOn w:val="Normal"/>
    <w:link w:val="TextodebaloChar"/>
    <w:rsid w:val="00701CDA"/>
    <w:rPr>
      <w:rFonts w:ascii="Tahoma" w:hAnsi="Tahoma" w:cs="Tahoma"/>
      <w:sz w:val="16"/>
      <w:szCs w:val="16"/>
    </w:rPr>
  </w:style>
  <w:style w:type="character" w:customStyle="1" w:styleId="TextodebaloChar">
    <w:name w:val="Texto de balão Char"/>
    <w:basedOn w:val="Fontepargpadro"/>
    <w:link w:val="Textodebalo"/>
    <w:rsid w:val="00701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570854">
      <w:bodyDiv w:val="1"/>
      <w:marLeft w:val="0"/>
      <w:marRight w:val="0"/>
      <w:marTop w:val="0"/>
      <w:marBottom w:val="0"/>
      <w:divBdr>
        <w:top w:val="none" w:sz="0" w:space="0" w:color="auto"/>
        <w:left w:val="none" w:sz="0" w:space="0" w:color="auto"/>
        <w:bottom w:val="none" w:sz="0" w:space="0" w:color="auto"/>
        <w:right w:val="none" w:sz="0" w:space="0" w:color="auto"/>
      </w:divBdr>
    </w:div>
    <w:div w:id="1862739885">
      <w:bodyDiv w:val="1"/>
      <w:marLeft w:val="0"/>
      <w:marRight w:val="0"/>
      <w:marTop w:val="0"/>
      <w:marBottom w:val="0"/>
      <w:divBdr>
        <w:top w:val="none" w:sz="0" w:space="0" w:color="auto"/>
        <w:left w:val="none" w:sz="0" w:space="0" w:color="auto"/>
        <w:bottom w:val="none" w:sz="0" w:space="0" w:color="auto"/>
        <w:right w:val="none" w:sz="0" w:space="0" w:color="auto"/>
      </w:divBdr>
    </w:div>
    <w:div w:id="19562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amaracdo@brturbo.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93BA-00AC-4228-B23B-662CE636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3347</Words>
  <Characters>18078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INSTRUÇÃO NORMATIVA SCI Nº-001/2008                                                Versão 001</vt:lpstr>
    </vt:vector>
  </TitlesOfParts>
  <Company>OEM-Register</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SCI Nº-001/2008                                                Versão 001</dc:title>
  <dc:creator>org</dc:creator>
  <cp:lastModifiedBy>usuario</cp:lastModifiedBy>
  <cp:revision>8</cp:revision>
  <cp:lastPrinted>2018-05-17T14:10:00Z</cp:lastPrinted>
  <dcterms:created xsi:type="dcterms:W3CDTF">2018-05-17T14:11:00Z</dcterms:created>
  <dcterms:modified xsi:type="dcterms:W3CDTF">2020-10-29T19:46:00Z</dcterms:modified>
</cp:coreProperties>
</file>